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422"/>
      </w:tblGrid>
      <w:tr w:rsidR="002E5051">
        <w:tc>
          <w:tcPr>
            <w:tcW w:w="10206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</w:tcPr>
          <w:p w:rsidR="00A77B3E" w:rsidRDefault="003510FC">
            <w:pPr>
              <w:ind w:left="5669"/>
              <w:jc w:val="left"/>
              <w:rPr>
                <w:b/>
                <w:i/>
                <w:sz w:val="20"/>
                <w:u w:val="thick"/>
              </w:rPr>
            </w:pPr>
            <w:r>
              <w:rPr>
                <w:b/>
                <w:i/>
                <w:sz w:val="20"/>
                <w:u w:val="thick"/>
              </w:rPr>
              <w:t>Projekt</w:t>
            </w:r>
          </w:p>
          <w:p w:rsidR="00A77B3E" w:rsidRDefault="003510FC">
            <w:pPr>
              <w:ind w:left="5669"/>
              <w:jc w:val="left"/>
              <w:rPr>
                <w:b/>
                <w:i/>
                <w:sz w:val="20"/>
                <w:u w:val="thick"/>
              </w:rPr>
            </w:pPr>
          </w:p>
          <w:p w:rsidR="00A77B3E" w:rsidRDefault="003510FC">
            <w:pPr>
              <w:ind w:left="5669"/>
              <w:jc w:val="left"/>
              <w:rPr>
                <w:sz w:val="20"/>
              </w:rPr>
            </w:pPr>
          </w:p>
          <w:p w:rsidR="00A77B3E" w:rsidRDefault="003510FC">
            <w:pPr>
              <w:ind w:left="5669"/>
              <w:jc w:val="left"/>
              <w:rPr>
                <w:sz w:val="20"/>
              </w:rPr>
            </w:pPr>
          </w:p>
        </w:tc>
      </w:tr>
    </w:tbl>
    <w:p w:rsidR="00A77B3E" w:rsidRDefault="003510FC"/>
    <w:p w:rsidR="00A77B3E" w:rsidRDefault="003510FC">
      <w:pPr>
        <w:jc w:val="center"/>
        <w:rPr>
          <w:b/>
          <w:caps/>
        </w:rPr>
      </w:pPr>
      <w:r>
        <w:rPr>
          <w:b/>
          <w:caps/>
        </w:rPr>
        <w:t>Uchwała Nr ....................</w:t>
      </w:r>
      <w:r>
        <w:rPr>
          <w:b/>
          <w:caps/>
        </w:rPr>
        <w:br/>
        <w:t>Rady Miejskiej Tomaszowa Mazowieckiego</w:t>
      </w:r>
    </w:p>
    <w:p w:rsidR="00A77B3E" w:rsidRDefault="003510FC">
      <w:pPr>
        <w:spacing w:before="160" w:after="160"/>
        <w:jc w:val="center"/>
        <w:rPr>
          <w:b/>
          <w:caps/>
        </w:rPr>
      </w:pPr>
      <w:r>
        <w:t>z dnia .................... 2019 r.</w:t>
      </w:r>
    </w:p>
    <w:p w:rsidR="00A77B3E" w:rsidRDefault="003510FC">
      <w:pPr>
        <w:keepNext/>
        <w:spacing w:after="240"/>
        <w:jc w:val="center"/>
      </w:pPr>
      <w:r>
        <w:rPr>
          <w:b/>
        </w:rPr>
        <w:t>w sprawie miejscowego planu zagospodarowania przestrzennego</w:t>
      </w:r>
      <w:r>
        <w:rPr>
          <w:b/>
        </w:rPr>
        <w:br/>
      </w:r>
      <w:r>
        <w:rPr>
          <w:b/>
        </w:rPr>
        <w:t>obszaru położonego w Tomaszowie Mazowieckim w rejonie ulicy Ujezdzkiej,</w:t>
      </w:r>
      <w:r>
        <w:rPr>
          <w:b/>
        </w:rPr>
        <w:br/>
        <w:t>pomiędzy drogą krajową nr 8 a granicą miasta</w:t>
      </w:r>
    </w:p>
    <w:p w:rsidR="00A77B3E" w:rsidRDefault="003510FC">
      <w:pPr>
        <w:keepLines/>
        <w:spacing w:before="120" w:after="120"/>
        <w:ind w:firstLine="227"/>
        <w:rPr>
          <w:color w:val="000000"/>
          <w:u w:color="000000"/>
        </w:rPr>
      </w:pPr>
      <w:r>
        <w:t>Na podstawie art. 18 ust. 2 pkt 5, art. 40 ust. 1, art. 41 ust.1 i art. 42 ustawy z dnia 8 marca 1990 r. o samorządzie gminnym, (t.j. Dz. U</w:t>
      </w:r>
      <w:r>
        <w:t>. z 2019 r. poz. 506) oraz art. 20 ust. 1, i art. 29 ustawy z dnia 27 marca 2003 r. o planowaniu i zagospodarowaniu przestrzennym (t.j. Dz. U. z 2018 r. poz. 1945, z 2019 r. poz. 60, 235, 730, 1009) oraz w wykonaniu uchwały Nr L/445/2017 Rady Miejskiej Tom</w:t>
      </w:r>
      <w:r>
        <w:t xml:space="preserve">aszowa Mazowieckiego z dnia 31 sierpnia 2017 r. w sprawie przystąpienia do sporządzenia miejscowego planu zagospodarowania przestrzennego obszaru położonego w Tomaszowie Mazowieckim w rejonie ulicy Ujezdzkiej, pomiędzy drogą krajową nr 8 a granicą miasta, </w:t>
      </w:r>
      <w:r>
        <w:t xml:space="preserve">stwierdzając niniejszym, że plan nie narusza ustaleń obowiązującego Studium uwarunkowań i kierunków zagospodarowania przestrzennego miasta Tomaszowa Mazowieckiego, </w:t>
      </w:r>
      <w:r>
        <w:rPr>
          <w:b/>
          <w:color w:val="000000"/>
          <w:u w:color="000000"/>
        </w:rPr>
        <w:t>Rada Miejska Tomaszowa Mazowieckiego uchwala</w:t>
      </w:r>
      <w:r>
        <w:rPr>
          <w:color w:val="000000"/>
          <w:u w:color="000000"/>
        </w:rPr>
        <w:t>, co następuje:</w:t>
      </w:r>
    </w:p>
    <w:p w:rsidR="00A77B3E" w:rsidRDefault="003510FC">
      <w:pPr>
        <w:keepNext/>
        <w:keepLines/>
        <w:spacing w:before="120" w:after="120"/>
        <w:jc w:val="center"/>
        <w:rPr>
          <w:color w:val="000000"/>
          <w:u w:color="000000"/>
        </w:rPr>
      </w:pPr>
      <w:r>
        <w:rPr>
          <w:b/>
        </w:rPr>
        <w:t>Rozdział 1.</w:t>
      </w:r>
      <w:r>
        <w:rPr>
          <w:color w:val="000000"/>
          <w:u w:color="000000"/>
        </w:rPr>
        <w:br/>
      </w:r>
      <w:r>
        <w:rPr>
          <w:b/>
          <w:color w:val="000000"/>
          <w:u w:color="000000"/>
        </w:rPr>
        <w:t>Przepisy ogólne</w:t>
      </w:r>
    </w:p>
    <w:p w:rsidR="00A77B3E" w:rsidRDefault="003510FC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1. </w:t>
      </w:r>
      <w:r>
        <w:t>1. </w:t>
      </w:r>
      <w:r>
        <w:rPr>
          <w:color w:val="000000"/>
          <w:u w:color="000000"/>
        </w:rPr>
        <w:t>Przedmiotem uchwały jest miejscowy plan zagospodarowania przestrzennego obszaru położonego w Tomaszowie Mazowieckim w rejonie ulicy Ujezdzkiej, pomiędzy drogą krajową nr 8 a granicą miasta zwany dalej planem.</w:t>
      </w:r>
    </w:p>
    <w:p w:rsidR="00A77B3E" w:rsidRDefault="003510FC">
      <w:pPr>
        <w:keepLines/>
        <w:spacing w:before="120" w:after="120"/>
        <w:ind w:firstLine="34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Granice obszaru objętego planem zazn</w:t>
      </w:r>
      <w:r>
        <w:rPr>
          <w:color w:val="000000"/>
          <w:u w:color="000000"/>
        </w:rPr>
        <w:t>aczono odpowiednim symbolem na rysunku planu.</w:t>
      </w:r>
    </w:p>
    <w:p w:rsidR="00A77B3E" w:rsidRDefault="003510FC">
      <w:pPr>
        <w:keepLines/>
        <w:spacing w:before="120" w:after="120"/>
        <w:ind w:firstLine="340"/>
        <w:rPr>
          <w:color w:val="000000"/>
          <w:u w:color="000000"/>
        </w:rPr>
      </w:pPr>
      <w:r>
        <w:t>3. </w:t>
      </w:r>
      <w:r>
        <w:rPr>
          <w:color w:val="000000"/>
          <w:u w:color="000000"/>
        </w:rPr>
        <w:t>Załącznikami do niniejszej uchwały i jej integralnymi częściami są:</w:t>
      </w:r>
    </w:p>
    <w:p w:rsidR="00A77B3E" w:rsidRDefault="003510FC">
      <w:pPr>
        <w:spacing w:before="120" w:after="120"/>
        <w:ind w:left="340" w:hanging="227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>rysunek planu składający się z dwóch arkuszy (w skali 1:1000) stanowiących załączniki nr 1.1 i 1.2 do niniejszej uchwały;</w:t>
      </w:r>
    </w:p>
    <w:p w:rsidR="00A77B3E" w:rsidRDefault="003510FC">
      <w:pPr>
        <w:spacing w:before="120" w:after="120"/>
        <w:ind w:left="340" w:hanging="227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>rozstrzygni</w:t>
      </w:r>
      <w:r>
        <w:rPr>
          <w:color w:val="000000"/>
          <w:u w:color="000000"/>
        </w:rPr>
        <w:t>ęcie o sposobie rozpatrzenia uwag do projektu planu stanowiące załącznik nr 2 do niniejszej uchwały;</w:t>
      </w:r>
    </w:p>
    <w:p w:rsidR="00A77B3E" w:rsidRDefault="003510FC">
      <w:pPr>
        <w:spacing w:before="120" w:after="120"/>
        <w:ind w:left="340" w:hanging="227"/>
        <w:rPr>
          <w:color w:val="000000"/>
          <w:u w:color="000000"/>
        </w:rPr>
      </w:pPr>
      <w:r>
        <w:t>3) </w:t>
      </w:r>
      <w:r>
        <w:rPr>
          <w:color w:val="000000"/>
          <w:u w:color="000000"/>
        </w:rPr>
        <w:t>rozstrzygnięcie o sposobie realizacji zapisanych w planie inwestycji z zakresu infrastruktury technicznej, które należą do zadań własnych gminy oraz zas</w:t>
      </w:r>
      <w:r>
        <w:rPr>
          <w:color w:val="000000"/>
          <w:u w:color="000000"/>
        </w:rPr>
        <w:t>adach ich finansowania stanowiące załącznik nr 3 do niniejszej uchwały.</w:t>
      </w:r>
    </w:p>
    <w:p w:rsidR="00A77B3E" w:rsidRDefault="003510FC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2. </w:t>
      </w:r>
      <w:r>
        <w:rPr>
          <w:color w:val="000000"/>
          <w:u w:color="000000"/>
        </w:rPr>
        <w:t>Rysunek planu zawiera ustalenia obowiązujące oraz oznaczenia informacyjne zgodnie z legendą zamieszczoną na rysunku planu.</w:t>
      </w:r>
    </w:p>
    <w:p w:rsidR="00A77B3E" w:rsidRDefault="003510FC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3. </w:t>
      </w:r>
      <w:r>
        <w:rPr>
          <w:color w:val="000000"/>
          <w:u w:color="000000"/>
        </w:rPr>
        <w:t>Zasady zabudowy i zagospodarowania oraz sposoby uży</w:t>
      </w:r>
      <w:r>
        <w:rPr>
          <w:color w:val="000000"/>
          <w:u w:color="000000"/>
        </w:rPr>
        <w:t>tkowania poszczególnych terenów wyznaczonych liniami rozgraniczającymi określa się łącznie na podstawie:</w:t>
      </w:r>
    </w:p>
    <w:p w:rsidR="00A77B3E" w:rsidRDefault="003510FC">
      <w:pPr>
        <w:spacing w:before="120" w:after="120"/>
        <w:ind w:left="340" w:hanging="227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>ustaleń dla całego obszaru objętego planem zawartych w rozdziale 2 uchwały;</w:t>
      </w:r>
    </w:p>
    <w:p w:rsidR="00A77B3E" w:rsidRDefault="003510FC">
      <w:pPr>
        <w:spacing w:before="120" w:after="120"/>
        <w:ind w:left="340" w:hanging="227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>ustaleń szczegółowych dla poszczególnych terenów zawartych w rozdzial</w:t>
      </w:r>
      <w:r>
        <w:rPr>
          <w:color w:val="000000"/>
          <w:u w:color="000000"/>
        </w:rPr>
        <w:t>e 3 uchwały;</w:t>
      </w:r>
    </w:p>
    <w:p w:rsidR="00A77B3E" w:rsidRDefault="003510FC">
      <w:pPr>
        <w:spacing w:before="120" w:after="120"/>
        <w:ind w:left="340" w:hanging="227"/>
        <w:rPr>
          <w:color w:val="000000"/>
          <w:u w:color="000000"/>
        </w:rPr>
      </w:pPr>
      <w:r>
        <w:t>3) </w:t>
      </w:r>
      <w:r>
        <w:rPr>
          <w:color w:val="000000"/>
          <w:u w:color="000000"/>
        </w:rPr>
        <w:t>ustaleń zawartych na rysunku planu.</w:t>
      </w:r>
    </w:p>
    <w:p w:rsidR="00A77B3E" w:rsidRDefault="003510FC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4. </w:t>
      </w:r>
      <w:r>
        <w:t>1. </w:t>
      </w:r>
      <w:r>
        <w:rPr>
          <w:color w:val="000000"/>
          <w:u w:color="000000"/>
        </w:rPr>
        <w:t>Ilekroć w dalszych przepisach uchwały jest mowa o:</w:t>
      </w:r>
    </w:p>
    <w:p w:rsidR="00A77B3E" w:rsidRDefault="003510FC">
      <w:pPr>
        <w:spacing w:before="120" w:after="120"/>
        <w:ind w:left="340" w:hanging="227"/>
        <w:rPr>
          <w:color w:val="000000"/>
          <w:u w:color="000000"/>
        </w:rPr>
      </w:pPr>
      <w:r>
        <w:t>1) </w:t>
      </w:r>
      <w:r>
        <w:rPr>
          <w:b/>
          <w:color w:val="000000"/>
          <w:u w:color="000000"/>
        </w:rPr>
        <w:t xml:space="preserve">dachu płaskim </w:t>
      </w:r>
      <w:r>
        <w:rPr>
          <w:color w:val="000000"/>
          <w:u w:color="000000"/>
        </w:rPr>
        <w:t>– należy przez to rozumieć dach o kącie nachylenia połaci do 10°;</w:t>
      </w:r>
    </w:p>
    <w:p w:rsidR="00A77B3E" w:rsidRDefault="003510FC">
      <w:pPr>
        <w:spacing w:before="120" w:after="120"/>
        <w:ind w:left="340" w:hanging="227"/>
        <w:rPr>
          <w:color w:val="000000"/>
          <w:u w:color="000000"/>
        </w:rPr>
      </w:pPr>
      <w:r>
        <w:t>2) </w:t>
      </w:r>
      <w:r>
        <w:rPr>
          <w:b/>
          <w:color w:val="000000"/>
          <w:u w:color="000000"/>
        </w:rPr>
        <w:t xml:space="preserve">liniach rozgraniczających </w:t>
      </w:r>
      <w:r>
        <w:rPr>
          <w:color w:val="000000"/>
          <w:u w:color="000000"/>
        </w:rPr>
        <w:t xml:space="preserve">– należy przez to rozumieć linie </w:t>
      </w:r>
      <w:r>
        <w:rPr>
          <w:color w:val="000000"/>
          <w:u w:color="000000"/>
        </w:rPr>
        <w:t>oddzielające tereny o różnym przeznaczeniu (funkcjach) lub różnych zasadach zagospodarowania;</w:t>
      </w:r>
    </w:p>
    <w:p w:rsidR="00A77B3E" w:rsidRDefault="003510FC">
      <w:pPr>
        <w:spacing w:before="120" w:after="120"/>
        <w:ind w:left="340" w:hanging="227"/>
        <w:rPr>
          <w:color w:val="000000"/>
          <w:u w:color="000000"/>
        </w:rPr>
      </w:pPr>
      <w:r>
        <w:lastRenderedPageBreak/>
        <w:t>3) </w:t>
      </w:r>
      <w:r>
        <w:rPr>
          <w:b/>
          <w:color w:val="000000"/>
          <w:u w:color="000000"/>
        </w:rPr>
        <w:t xml:space="preserve">nieprzekraczalnych liniach zabudowy </w:t>
      </w:r>
      <w:r>
        <w:rPr>
          <w:color w:val="000000"/>
          <w:u w:color="000000"/>
        </w:rPr>
        <w:t>– należy przez to rozumieć wyznaczone na rysunku planu linie, określające obszar w danym terenie, na którym możliwe jest wz</w:t>
      </w:r>
      <w:r>
        <w:rPr>
          <w:color w:val="000000"/>
          <w:u w:color="000000"/>
        </w:rPr>
        <w:t>noszenie budynków, wiat, altan, przy czym dopuszczalne jest wysunięcie poza wyznaczoną linię zabudowy:</w:t>
      </w:r>
    </w:p>
    <w:p w:rsidR="00A77B3E" w:rsidRDefault="003510FC">
      <w:pPr>
        <w:keepLines/>
        <w:spacing w:before="120" w:after="120"/>
        <w:ind w:left="567" w:hanging="227"/>
        <w:rPr>
          <w:color w:val="000000"/>
          <w:u w:color="000000"/>
        </w:rPr>
      </w:pPr>
      <w:r>
        <w:t>a) </w:t>
      </w:r>
      <w:r>
        <w:rPr>
          <w:color w:val="000000"/>
          <w:u w:color="000000"/>
        </w:rPr>
        <w:t>elementów nadwieszeń, usytuowanych powyżej kondygnacji parteru, takich jak: balkony, loggie, wykusze na odległość nie większą niż 1,5 m,</w:t>
      </w:r>
    </w:p>
    <w:p w:rsidR="00A77B3E" w:rsidRDefault="003510FC">
      <w:pPr>
        <w:keepLines/>
        <w:spacing w:before="120" w:after="120"/>
        <w:ind w:left="567" w:hanging="227"/>
        <w:rPr>
          <w:color w:val="000000"/>
          <w:u w:color="000000"/>
        </w:rPr>
      </w:pPr>
      <w:r>
        <w:t>b) </w:t>
      </w:r>
      <w:r>
        <w:rPr>
          <w:color w:val="000000"/>
          <w:u w:color="000000"/>
        </w:rPr>
        <w:t xml:space="preserve">okapów na </w:t>
      </w:r>
      <w:r>
        <w:rPr>
          <w:color w:val="000000"/>
          <w:u w:color="000000"/>
        </w:rPr>
        <w:t>odległość nie większą niż 1 m,</w:t>
      </w:r>
    </w:p>
    <w:p w:rsidR="00A77B3E" w:rsidRDefault="003510FC">
      <w:pPr>
        <w:keepLines/>
        <w:spacing w:before="120" w:after="120"/>
        <w:ind w:left="567" w:hanging="227"/>
        <w:rPr>
          <w:color w:val="000000"/>
          <w:u w:color="000000"/>
        </w:rPr>
      </w:pPr>
      <w:r>
        <w:t>c) </w:t>
      </w:r>
      <w:r>
        <w:rPr>
          <w:color w:val="000000"/>
          <w:u w:color="000000"/>
        </w:rPr>
        <w:t>elementów wejść do budynków takich jak: schody, podesty, daszki, pochylnie na odległość nie większą niż 1,5 m,</w:t>
      </w:r>
    </w:p>
    <w:p w:rsidR="00A77B3E" w:rsidRDefault="003510FC">
      <w:pPr>
        <w:keepLines/>
        <w:spacing w:before="120" w:after="120"/>
        <w:ind w:left="567" w:hanging="227"/>
        <w:rPr>
          <w:color w:val="000000"/>
          <w:u w:color="000000"/>
        </w:rPr>
      </w:pPr>
      <w:r>
        <w:t>d) </w:t>
      </w:r>
      <w:r>
        <w:rPr>
          <w:color w:val="000000"/>
          <w:u w:color="000000"/>
        </w:rPr>
        <w:t>ocieplenia budynku;</w:t>
      </w:r>
    </w:p>
    <w:p w:rsidR="00A77B3E" w:rsidRDefault="003510FC">
      <w:pPr>
        <w:spacing w:before="120" w:after="120"/>
        <w:ind w:left="340" w:hanging="227"/>
        <w:rPr>
          <w:color w:val="000000"/>
          <w:u w:color="000000"/>
        </w:rPr>
      </w:pPr>
      <w:r>
        <w:t>4) </w:t>
      </w:r>
      <w:r>
        <w:rPr>
          <w:b/>
          <w:color w:val="000000"/>
          <w:u w:color="000000"/>
        </w:rPr>
        <w:t>planie</w:t>
      </w:r>
      <w:r>
        <w:rPr>
          <w:color w:val="000000"/>
          <w:u w:color="000000"/>
        </w:rPr>
        <w:t xml:space="preserve"> – należy przez to rozumieć niniejszą uchwałę wraz z załącznikami;</w:t>
      </w:r>
    </w:p>
    <w:p w:rsidR="00A77B3E" w:rsidRDefault="003510FC">
      <w:pPr>
        <w:spacing w:before="120" w:after="120"/>
        <w:ind w:left="340" w:hanging="227"/>
        <w:rPr>
          <w:color w:val="000000"/>
          <w:u w:color="000000"/>
        </w:rPr>
      </w:pPr>
      <w:r>
        <w:t>5) </w:t>
      </w:r>
      <w:r>
        <w:rPr>
          <w:b/>
          <w:color w:val="000000"/>
          <w:u w:color="000000"/>
        </w:rPr>
        <w:t>powierzchni biologicznie czynnej</w:t>
      </w:r>
      <w:r>
        <w:rPr>
          <w:color w:val="000000"/>
          <w:u w:color="000000"/>
        </w:rPr>
        <w:t xml:space="preserve"> – należy przez to rozumieć teren biologicznie czynny w rozumieniu przepisów odrębnych;</w:t>
      </w:r>
    </w:p>
    <w:p w:rsidR="00A77B3E" w:rsidRDefault="003510FC">
      <w:pPr>
        <w:spacing w:before="120" w:after="120"/>
        <w:ind w:left="340" w:hanging="227"/>
        <w:rPr>
          <w:color w:val="000000"/>
          <w:u w:color="000000"/>
        </w:rPr>
      </w:pPr>
      <w:r>
        <w:t>6) </w:t>
      </w:r>
      <w:r>
        <w:rPr>
          <w:b/>
          <w:color w:val="000000"/>
          <w:u w:color="000000"/>
        </w:rPr>
        <w:t>powierzchni zabudowy</w:t>
      </w:r>
      <w:r>
        <w:rPr>
          <w:color w:val="000000"/>
          <w:u w:color="000000"/>
        </w:rPr>
        <w:t xml:space="preserve"> – należy przez to rozumieć powierzchnię działki budowlanej zajętą przez naziemną część budynku lub budynków, wyz</w:t>
      </w:r>
      <w:r>
        <w:rPr>
          <w:color w:val="000000"/>
          <w:u w:color="000000"/>
        </w:rPr>
        <w:t xml:space="preserve">naczoną przez rzut pionowy zewnętrznych krawędzi budynku oraz wiat, altan na powierzchnię tej działki; do powierzchni zabudowy nie wlicza się powierzchni elementów drugorzędnych (np. schodów zewnętrznych, pochylni, daszków, występów dachowych, oświetlenia </w:t>
      </w:r>
      <w:r>
        <w:rPr>
          <w:color w:val="000000"/>
          <w:u w:color="000000"/>
        </w:rPr>
        <w:t>zewnętrznego);</w:t>
      </w:r>
    </w:p>
    <w:p w:rsidR="00A77B3E" w:rsidRDefault="003510FC">
      <w:pPr>
        <w:spacing w:before="120" w:after="120"/>
        <w:ind w:left="340" w:hanging="227"/>
        <w:rPr>
          <w:color w:val="000000"/>
          <w:u w:color="000000"/>
        </w:rPr>
      </w:pPr>
      <w:r>
        <w:t>7) </w:t>
      </w:r>
      <w:r>
        <w:rPr>
          <w:b/>
          <w:color w:val="000000"/>
          <w:u w:color="000000"/>
        </w:rPr>
        <w:t>przepisach odrębnych</w:t>
      </w:r>
      <w:r>
        <w:rPr>
          <w:color w:val="000000"/>
          <w:u w:color="000000"/>
        </w:rPr>
        <w:t xml:space="preserve"> – należy przez to rozumieć inne przepisy prawne poza ustawą o planowaniu i zagospodarowaniu przestrzennym wraz z przepisami wykonawczymi;</w:t>
      </w:r>
    </w:p>
    <w:p w:rsidR="00A77B3E" w:rsidRDefault="003510FC">
      <w:pPr>
        <w:spacing w:before="120" w:after="120"/>
        <w:ind w:left="340" w:hanging="227"/>
        <w:rPr>
          <w:color w:val="000000"/>
          <w:u w:color="000000"/>
        </w:rPr>
      </w:pPr>
      <w:r>
        <w:t>8) </w:t>
      </w:r>
      <w:r>
        <w:rPr>
          <w:b/>
          <w:color w:val="000000"/>
          <w:u w:color="000000"/>
        </w:rPr>
        <w:t>terenie</w:t>
      </w:r>
      <w:r>
        <w:rPr>
          <w:color w:val="000000"/>
          <w:u w:color="000000"/>
        </w:rPr>
        <w:t xml:space="preserve"> – należy przez to rozumieć fragment obszaru objętego planem o określ</w:t>
      </w:r>
      <w:r>
        <w:rPr>
          <w:color w:val="000000"/>
          <w:u w:color="000000"/>
        </w:rPr>
        <w:t>onym przeznaczeniu lub o określonych zasadach zagospodarowania, wydzielony na rysunku planu liniami rozgraniczającymi i oznaczony numerem porządkowym oraz symbolem literowym określającym przeznaczenie;</w:t>
      </w:r>
    </w:p>
    <w:p w:rsidR="00A77B3E" w:rsidRDefault="003510FC">
      <w:pPr>
        <w:spacing w:before="120" w:after="120"/>
        <w:ind w:left="340" w:hanging="227"/>
        <w:rPr>
          <w:color w:val="000000"/>
          <w:u w:color="000000"/>
        </w:rPr>
      </w:pPr>
      <w:r>
        <w:t>9) </w:t>
      </w:r>
      <w:r>
        <w:rPr>
          <w:b/>
          <w:color w:val="000000"/>
          <w:u w:color="000000"/>
        </w:rPr>
        <w:t>udziale powierzchni biologicznie czynnej</w:t>
      </w:r>
      <w:r>
        <w:rPr>
          <w:color w:val="000000"/>
          <w:u w:color="000000"/>
        </w:rPr>
        <w:t xml:space="preserve"> – należy p</w:t>
      </w:r>
      <w:r>
        <w:rPr>
          <w:color w:val="000000"/>
          <w:u w:color="000000"/>
        </w:rPr>
        <w:t>rzez to rozumieć określoną w procentach wartość wyrażającą stosunek powierzchni biologicznie czynnej działki budowlanej do powierzchni tej działki. W przypadku gdy działka budowlana znajduje się w terenach o różnym przeznaczeniu lub o różnych zasadach zago</w:t>
      </w:r>
      <w:r>
        <w:rPr>
          <w:color w:val="000000"/>
          <w:u w:color="000000"/>
        </w:rPr>
        <w:t>spodarowania udział ten należy stosować w odniesieniu do powierzchni części działki zawierającej się w określonym terenie;</w:t>
      </w:r>
    </w:p>
    <w:p w:rsidR="00A77B3E" w:rsidRDefault="003510FC">
      <w:pPr>
        <w:spacing w:before="120" w:after="120"/>
        <w:ind w:left="340" w:hanging="227"/>
        <w:rPr>
          <w:color w:val="000000"/>
          <w:u w:color="000000"/>
        </w:rPr>
      </w:pPr>
      <w:r>
        <w:t>10) </w:t>
      </w:r>
      <w:r>
        <w:rPr>
          <w:b/>
          <w:color w:val="000000"/>
          <w:u w:color="000000"/>
        </w:rPr>
        <w:t>usługach</w:t>
      </w:r>
      <w:r>
        <w:rPr>
          <w:color w:val="000000"/>
          <w:u w:color="000000"/>
        </w:rPr>
        <w:t xml:space="preserve"> – należy przez to rozumieć te z usług, które nie są zaliczane do przedsięwzięć mogących zawsze znacząco oddziaływać na </w:t>
      </w:r>
      <w:r>
        <w:rPr>
          <w:color w:val="000000"/>
          <w:u w:color="000000"/>
        </w:rPr>
        <w:t>środowisko w rozumieniu przepisów odrębnych;</w:t>
      </w:r>
    </w:p>
    <w:p w:rsidR="00A77B3E" w:rsidRDefault="003510FC">
      <w:pPr>
        <w:spacing w:before="120" w:after="120"/>
        <w:ind w:left="340" w:hanging="227"/>
        <w:rPr>
          <w:color w:val="000000"/>
          <w:u w:color="000000"/>
        </w:rPr>
      </w:pPr>
      <w:r>
        <w:t>11) </w:t>
      </w:r>
      <w:r>
        <w:rPr>
          <w:b/>
          <w:color w:val="000000"/>
          <w:u w:color="000000"/>
        </w:rPr>
        <w:t>usługach podstawowych</w:t>
      </w:r>
      <w:r>
        <w:rPr>
          <w:color w:val="000000"/>
          <w:u w:color="000000"/>
        </w:rPr>
        <w:t xml:space="preserve"> – należy przez to rozumieć usługi nie zaliczane do przedsięwzięć mogących zawsze lub potencjalnie znacząco oddziaływać na środowisko w rozumieniu przepisów odrębnych; do usług podstawow</w:t>
      </w:r>
      <w:r>
        <w:rPr>
          <w:color w:val="000000"/>
          <w:u w:color="000000"/>
        </w:rPr>
        <w:t>ych w rozumieniu planu nie zalicza się składów, magazynów i hurtowni oraz stacji obsługi lub remontowych sprzętu budowlanego, rolniczego lub środków transportu;</w:t>
      </w:r>
    </w:p>
    <w:p w:rsidR="00A77B3E" w:rsidRDefault="003510FC">
      <w:pPr>
        <w:spacing w:before="120" w:after="120"/>
        <w:ind w:left="340" w:hanging="227"/>
        <w:rPr>
          <w:color w:val="000000"/>
          <w:u w:color="000000"/>
        </w:rPr>
      </w:pPr>
      <w:r>
        <w:t>12) </w:t>
      </w:r>
      <w:r>
        <w:rPr>
          <w:b/>
          <w:color w:val="000000"/>
          <w:u w:color="000000"/>
        </w:rPr>
        <w:t>wskaźniku powierzchni zabudowy</w:t>
      </w:r>
      <w:r>
        <w:rPr>
          <w:color w:val="000000"/>
          <w:u w:color="000000"/>
        </w:rPr>
        <w:t xml:space="preserve"> – należy przez to rozumieć określoną w procentach wartość wy</w:t>
      </w:r>
      <w:r>
        <w:rPr>
          <w:color w:val="000000"/>
          <w:u w:color="000000"/>
        </w:rPr>
        <w:t>rażającą stosunek powierzchni zabudowy do powierzchni działki budowlanej. W przypadku gdy działka budowlana znajduje się w terenach o różnym przeznaczeniu lub o różnych zasadach zagospodarowania wskaźnik ten należy stosować w odniesieniu do powierzchni czę</w:t>
      </w:r>
      <w:r>
        <w:rPr>
          <w:color w:val="000000"/>
          <w:u w:color="000000"/>
        </w:rPr>
        <w:t>ści działki zawierającej się w określonym terenie;</w:t>
      </w:r>
    </w:p>
    <w:p w:rsidR="00A77B3E" w:rsidRDefault="003510FC">
      <w:pPr>
        <w:spacing w:before="120" w:after="120"/>
        <w:ind w:left="340" w:hanging="227"/>
        <w:rPr>
          <w:color w:val="000000"/>
          <w:u w:color="000000"/>
        </w:rPr>
      </w:pPr>
      <w:r>
        <w:t>13) </w:t>
      </w:r>
      <w:r>
        <w:rPr>
          <w:b/>
          <w:color w:val="000000"/>
          <w:u w:color="000000"/>
        </w:rPr>
        <w:t>wysokości zabudowy</w:t>
      </w:r>
      <w:r>
        <w:rPr>
          <w:color w:val="000000"/>
          <w:u w:color="000000"/>
        </w:rPr>
        <w:t xml:space="preserve"> – należy przez to rozumieć określoną w metrach wysokość obiektu budowlanego mierzoną od najniższego poziomu gruntu przy obiekcie do najwyższego punktu obiektu, a dla budynków – do na</w:t>
      </w:r>
      <w:r>
        <w:rPr>
          <w:color w:val="000000"/>
          <w:u w:color="000000"/>
        </w:rPr>
        <w:t>jwyższego punktu dachu lub attyki.</w:t>
      </w:r>
    </w:p>
    <w:p w:rsidR="00A77B3E" w:rsidRDefault="003510FC">
      <w:pPr>
        <w:keepLines/>
        <w:spacing w:before="120" w:after="120"/>
        <w:ind w:firstLine="34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Pozostałe określenia używane w planie należy rozumieć zgodnie z ich definicją zawartą w przepisach o planowaniu i zagospodarowaniu przestrzennym, a w przypadku braku definicji w tych przepisach zgodnie z definicją zawa</w:t>
      </w:r>
      <w:r>
        <w:rPr>
          <w:color w:val="000000"/>
          <w:u w:color="000000"/>
        </w:rPr>
        <w:t>rtą w przepisach odrębnych.</w:t>
      </w:r>
    </w:p>
    <w:p w:rsidR="00A77B3E" w:rsidRDefault="003510FC">
      <w:pPr>
        <w:keepNext/>
        <w:keepLines/>
        <w:spacing w:before="120" w:after="120"/>
        <w:jc w:val="center"/>
        <w:rPr>
          <w:color w:val="000000"/>
          <w:u w:color="000000"/>
        </w:rPr>
      </w:pPr>
      <w:r>
        <w:rPr>
          <w:b/>
        </w:rPr>
        <w:t>Rozdział 2.</w:t>
      </w:r>
      <w:r>
        <w:rPr>
          <w:color w:val="000000"/>
          <w:u w:color="000000"/>
        </w:rPr>
        <w:br/>
      </w:r>
      <w:r>
        <w:rPr>
          <w:b/>
          <w:color w:val="000000"/>
          <w:u w:color="000000"/>
        </w:rPr>
        <w:t>Ustalenia dla całego obszaru objętego planem.</w:t>
      </w:r>
    </w:p>
    <w:p w:rsidR="00A77B3E" w:rsidRDefault="003510FC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5. </w:t>
      </w:r>
      <w:r>
        <w:rPr>
          <w:b/>
          <w:color w:val="000000"/>
          <w:u w:color="000000"/>
        </w:rPr>
        <w:t>Ustalenia dotyczące przeznaczenia terenów oraz linii rozgraniczających tereny o różnym przeznaczeniu lub różnych zasadach zagospodarowania:</w:t>
      </w:r>
    </w:p>
    <w:p w:rsidR="00A77B3E" w:rsidRDefault="003510FC">
      <w:pPr>
        <w:keepLines/>
        <w:spacing w:before="120" w:after="120"/>
        <w:ind w:firstLine="340"/>
        <w:rPr>
          <w:color w:val="000000"/>
          <w:u w:color="000000"/>
        </w:rPr>
      </w:pPr>
      <w:r>
        <w:t>1. </w:t>
      </w:r>
      <w:r>
        <w:rPr>
          <w:color w:val="000000"/>
          <w:u w:color="000000"/>
        </w:rPr>
        <w:t>Ustala się następujące</w:t>
      </w:r>
      <w:r>
        <w:rPr>
          <w:color w:val="000000"/>
          <w:u w:color="000000"/>
        </w:rPr>
        <w:t xml:space="preserve"> przeznaczenie poszczególnych terenów oznaczonych następującymi symbolami literowymi:</w:t>
      </w:r>
    </w:p>
    <w:p w:rsidR="00A77B3E" w:rsidRDefault="003510FC">
      <w:pPr>
        <w:spacing w:before="120" w:after="120"/>
        <w:ind w:left="340" w:hanging="227"/>
        <w:rPr>
          <w:color w:val="000000"/>
          <w:u w:color="000000"/>
        </w:rPr>
      </w:pPr>
      <w:r>
        <w:lastRenderedPageBreak/>
        <w:t>1) </w:t>
      </w:r>
      <w:r>
        <w:rPr>
          <w:color w:val="000000"/>
          <w:u w:color="000000"/>
        </w:rPr>
        <w:t>U – tereny zabudowy usługowej;</w:t>
      </w:r>
    </w:p>
    <w:p w:rsidR="00A77B3E" w:rsidRDefault="003510FC">
      <w:pPr>
        <w:spacing w:before="120" w:after="120"/>
        <w:ind w:left="340" w:hanging="227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>MN/U – tereny zabudowy mieszkaniowej jednorodzinnej i usługowej;</w:t>
      </w:r>
    </w:p>
    <w:p w:rsidR="00A77B3E" w:rsidRDefault="003510FC">
      <w:pPr>
        <w:spacing w:before="120" w:after="120"/>
        <w:ind w:left="340" w:hanging="227"/>
        <w:rPr>
          <w:color w:val="000000"/>
          <w:u w:color="000000"/>
        </w:rPr>
      </w:pPr>
      <w:r>
        <w:t>3) </w:t>
      </w:r>
      <w:r>
        <w:rPr>
          <w:color w:val="000000"/>
          <w:u w:color="000000"/>
        </w:rPr>
        <w:t>G – tereny infrastruktury technicznej – gazownictwo;</w:t>
      </w:r>
    </w:p>
    <w:p w:rsidR="00A77B3E" w:rsidRDefault="003510FC">
      <w:pPr>
        <w:spacing w:before="120" w:after="120"/>
        <w:ind w:left="340" w:hanging="227"/>
        <w:rPr>
          <w:color w:val="000000"/>
          <w:u w:color="000000"/>
        </w:rPr>
      </w:pPr>
      <w:r>
        <w:t>4) </w:t>
      </w:r>
      <w:r>
        <w:rPr>
          <w:color w:val="000000"/>
          <w:u w:color="000000"/>
        </w:rPr>
        <w:t>Z – teren</w:t>
      </w:r>
      <w:r>
        <w:rPr>
          <w:color w:val="000000"/>
          <w:u w:color="000000"/>
        </w:rPr>
        <w:t>y zieleni;</w:t>
      </w:r>
    </w:p>
    <w:p w:rsidR="00A77B3E" w:rsidRDefault="003510FC">
      <w:pPr>
        <w:spacing w:before="120" w:after="120"/>
        <w:ind w:left="340" w:hanging="227"/>
        <w:rPr>
          <w:color w:val="000000"/>
          <w:u w:color="000000"/>
        </w:rPr>
      </w:pPr>
      <w:r>
        <w:t>5) </w:t>
      </w:r>
      <w:r>
        <w:rPr>
          <w:color w:val="000000"/>
          <w:u w:color="000000"/>
        </w:rPr>
        <w:t>WS – tereny wód powierzchniowych;</w:t>
      </w:r>
    </w:p>
    <w:p w:rsidR="00A77B3E" w:rsidRDefault="003510FC">
      <w:pPr>
        <w:spacing w:before="120" w:after="120"/>
        <w:ind w:left="340" w:hanging="227"/>
        <w:rPr>
          <w:color w:val="000000"/>
          <w:u w:color="000000"/>
        </w:rPr>
      </w:pPr>
      <w:r>
        <w:t>6) </w:t>
      </w:r>
      <w:r>
        <w:rPr>
          <w:color w:val="000000"/>
          <w:u w:color="000000"/>
        </w:rPr>
        <w:t>KDS – tereny komunikacji – droga publiczna klasy ekspresowej;</w:t>
      </w:r>
    </w:p>
    <w:p w:rsidR="00A77B3E" w:rsidRDefault="003510FC">
      <w:pPr>
        <w:spacing w:before="120" w:after="120"/>
        <w:ind w:left="340" w:hanging="227"/>
        <w:rPr>
          <w:color w:val="000000"/>
          <w:u w:color="000000"/>
        </w:rPr>
      </w:pPr>
      <w:r>
        <w:t>7) </w:t>
      </w:r>
      <w:r>
        <w:rPr>
          <w:color w:val="000000"/>
          <w:u w:color="000000"/>
        </w:rPr>
        <w:t>KDG – tereny komunikacji – droga publiczna klasy głównej;</w:t>
      </w:r>
    </w:p>
    <w:p w:rsidR="00A77B3E" w:rsidRDefault="003510FC">
      <w:pPr>
        <w:spacing w:before="120" w:after="120"/>
        <w:ind w:left="340" w:hanging="227"/>
        <w:rPr>
          <w:color w:val="000000"/>
          <w:u w:color="000000"/>
        </w:rPr>
      </w:pPr>
      <w:r>
        <w:t>8) </w:t>
      </w:r>
      <w:r>
        <w:rPr>
          <w:color w:val="000000"/>
          <w:u w:color="000000"/>
        </w:rPr>
        <w:t>KDD – tereny komunikacji – droga publiczna klasy dojazdowej;</w:t>
      </w:r>
    </w:p>
    <w:p w:rsidR="00A77B3E" w:rsidRDefault="003510FC">
      <w:pPr>
        <w:spacing w:before="120" w:after="120"/>
        <w:ind w:left="340" w:hanging="227"/>
        <w:rPr>
          <w:color w:val="000000"/>
          <w:u w:color="000000"/>
        </w:rPr>
      </w:pPr>
      <w:r>
        <w:t>9) </w:t>
      </w:r>
      <w:r>
        <w:rPr>
          <w:color w:val="000000"/>
          <w:u w:color="000000"/>
        </w:rPr>
        <w:t xml:space="preserve">KX – tereny </w:t>
      </w:r>
      <w:r>
        <w:rPr>
          <w:color w:val="000000"/>
          <w:u w:color="000000"/>
        </w:rPr>
        <w:t>komunikacji – publicznie dostępny samorządowy ciąg pieszy.</w:t>
      </w:r>
    </w:p>
    <w:p w:rsidR="00A77B3E" w:rsidRDefault="003510FC">
      <w:pPr>
        <w:keepLines/>
        <w:spacing w:before="120" w:after="120"/>
        <w:ind w:firstLine="34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Linie rozgraniczające tereny o różnym przeznaczeniu lub różnych zasadach zagospodarowania zobrazowano na rysunku planu.</w:t>
      </w:r>
    </w:p>
    <w:p w:rsidR="00A77B3E" w:rsidRDefault="003510FC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6. </w:t>
      </w:r>
      <w:r>
        <w:rPr>
          <w:b/>
          <w:color w:val="000000"/>
          <w:u w:color="000000"/>
        </w:rPr>
        <w:t>Ustalenia dotyczące zasad ochrony i kształtowania ładu przestrzennego</w:t>
      </w:r>
      <w:r>
        <w:rPr>
          <w:b/>
          <w:color w:val="000000"/>
          <w:u w:color="000000"/>
        </w:rPr>
        <w:t>:</w:t>
      </w:r>
    </w:p>
    <w:p w:rsidR="00A77B3E" w:rsidRDefault="003510FC">
      <w:pPr>
        <w:keepLines/>
        <w:spacing w:before="120" w:after="120"/>
        <w:ind w:firstLine="340"/>
        <w:rPr>
          <w:color w:val="000000"/>
          <w:u w:color="000000"/>
        </w:rPr>
      </w:pPr>
      <w:r>
        <w:t>1. </w:t>
      </w:r>
      <w:r>
        <w:rPr>
          <w:color w:val="000000"/>
          <w:u w:color="000000"/>
        </w:rPr>
        <w:t>Ustala się w całym obszarze objętym planem zakaz realizacji obiektów usług handlu o powierzchni sprzedaży przekraczającej 2000 m</w:t>
      </w:r>
      <w:r>
        <w:rPr>
          <w:color w:val="000000"/>
          <w:u w:color="000000"/>
          <w:vertAlign w:val="superscript"/>
        </w:rPr>
        <w:t>2</w:t>
      </w:r>
      <w:r>
        <w:rPr>
          <w:color w:val="000000"/>
          <w:u w:color="000000"/>
        </w:rPr>
        <w:t xml:space="preserve"> oraz lokali handlowych w obrębie jednego obiektu o łącznej powierzchni sprzedaży przekraczającej 2000 m</w:t>
      </w:r>
      <w:r>
        <w:rPr>
          <w:color w:val="000000"/>
          <w:u w:color="000000"/>
          <w:vertAlign w:val="superscript"/>
        </w:rPr>
        <w:t>2</w:t>
      </w:r>
      <w:r>
        <w:rPr>
          <w:color w:val="000000"/>
          <w:u w:color="000000"/>
        </w:rPr>
        <w:t>.</w:t>
      </w:r>
    </w:p>
    <w:p w:rsidR="00A77B3E" w:rsidRDefault="003510FC">
      <w:pPr>
        <w:keepLines/>
        <w:spacing w:before="120" w:after="120"/>
        <w:ind w:firstLine="34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Dla istnieją</w:t>
      </w:r>
      <w:r>
        <w:rPr>
          <w:color w:val="000000"/>
          <w:u w:color="000000"/>
        </w:rPr>
        <w:t>cych budynków położonych w całości poza wyznaczonymi liniami zabudowy dopuszcza się remont i przebudowę z zachowaniem przepisów odrębnych.</w:t>
      </w:r>
    </w:p>
    <w:p w:rsidR="00A77B3E" w:rsidRDefault="003510FC">
      <w:pPr>
        <w:keepLines/>
        <w:spacing w:before="120" w:after="120"/>
        <w:ind w:firstLine="340"/>
        <w:rPr>
          <w:color w:val="000000"/>
          <w:u w:color="000000"/>
        </w:rPr>
      </w:pPr>
      <w:r>
        <w:t>3. </w:t>
      </w:r>
      <w:r>
        <w:rPr>
          <w:color w:val="000000"/>
          <w:u w:color="000000"/>
        </w:rPr>
        <w:t>Dla istniejących budynków położonych częściowo poza wyznaczonymi liniami zabudowy, dopuszcza się remont, przebudow</w:t>
      </w:r>
      <w:r>
        <w:rPr>
          <w:color w:val="000000"/>
          <w:u w:color="000000"/>
        </w:rPr>
        <w:t>ę, nadbudowę i rozbudowę z zachowaniem przepisów odrębnych. Ewentualna rozbudowa powinna być prowadzona zgodnie z wyznaczonymi liniami zabudowy.</w:t>
      </w:r>
    </w:p>
    <w:p w:rsidR="00A77B3E" w:rsidRDefault="003510FC">
      <w:pPr>
        <w:keepLines/>
        <w:spacing w:before="120" w:after="120"/>
        <w:ind w:firstLine="340"/>
        <w:rPr>
          <w:color w:val="000000"/>
          <w:u w:color="000000"/>
        </w:rPr>
      </w:pPr>
      <w:r>
        <w:t>4. </w:t>
      </w:r>
      <w:r>
        <w:rPr>
          <w:color w:val="000000"/>
          <w:u w:color="000000"/>
        </w:rPr>
        <w:t>Dla istniejących budynków położonych w całości lub częściowo poza wyznaczonymi liniami zabudowy dopuszcza si</w:t>
      </w:r>
      <w:r>
        <w:rPr>
          <w:color w:val="000000"/>
          <w:u w:color="000000"/>
        </w:rPr>
        <w:t>ę zmianę sposobu użytkowania na funkcję zgodną z przeznaczeniem ustalonym lub dopuszczonym w planie z zachowaniem przepisów odrębnych.</w:t>
      </w:r>
    </w:p>
    <w:p w:rsidR="00A77B3E" w:rsidRDefault="003510FC">
      <w:pPr>
        <w:keepLines/>
        <w:spacing w:before="120" w:after="120"/>
        <w:ind w:firstLine="340"/>
        <w:rPr>
          <w:color w:val="000000"/>
          <w:u w:color="000000"/>
        </w:rPr>
      </w:pPr>
      <w:r>
        <w:t>5. </w:t>
      </w:r>
      <w:r>
        <w:rPr>
          <w:color w:val="000000"/>
          <w:u w:color="000000"/>
        </w:rPr>
        <w:t>Zakazuje się stosowania okładzin elewacyjnych z tworzyw sztucznych typu siding.</w:t>
      </w:r>
    </w:p>
    <w:p w:rsidR="00A77B3E" w:rsidRDefault="003510FC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7. </w:t>
      </w:r>
      <w:r>
        <w:rPr>
          <w:b/>
          <w:color w:val="000000"/>
          <w:u w:color="000000"/>
        </w:rPr>
        <w:t>Ustalenia dotyczące zasad ochrony</w:t>
      </w:r>
      <w:r>
        <w:rPr>
          <w:b/>
          <w:color w:val="000000"/>
          <w:u w:color="000000"/>
        </w:rPr>
        <w:t xml:space="preserve"> środowiska, przyrody i krajobrazu oraz zasad kształtowania krajobrazu:</w:t>
      </w:r>
    </w:p>
    <w:p w:rsidR="00A77B3E" w:rsidRDefault="003510FC">
      <w:pPr>
        <w:keepLines/>
        <w:spacing w:before="120" w:after="120"/>
        <w:ind w:firstLine="340"/>
        <w:rPr>
          <w:color w:val="000000"/>
          <w:u w:color="000000"/>
        </w:rPr>
      </w:pPr>
      <w:r>
        <w:t>1. </w:t>
      </w:r>
      <w:r>
        <w:rPr>
          <w:color w:val="000000"/>
          <w:u w:color="000000"/>
        </w:rPr>
        <w:t>Ustala się następującą klasyfikację terenów w zakresie standardów dotyczących ochrony przed hałasem w rozumieniu przepisów odrębnych:</w:t>
      </w:r>
    </w:p>
    <w:p w:rsidR="00A77B3E" w:rsidRDefault="003510FC">
      <w:pPr>
        <w:spacing w:before="120" w:after="120"/>
        <w:ind w:left="340" w:hanging="227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 xml:space="preserve">tereny oznaczone symbolem MN/U – standardy </w:t>
      </w:r>
      <w:r>
        <w:rPr>
          <w:color w:val="000000"/>
          <w:u w:color="000000"/>
        </w:rPr>
        <w:t>jak dla terenów mieszkaniowo-usługowych;</w:t>
      </w:r>
    </w:p>
    <w:p w:rsidR="00A77B3E" w:rsidRDefault="003510FC">
      <w:pPr>
        <w:spacing w:before="120" w:after="120"/>
        <w:ind w:left="340" w:hanging="227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>dla istniejącej zabudowy związanej ze stałym lub czasowym pobytem dzieci i młodzieży zlokalizowanej w terenie 1.01.U – standardy jak dla zabudowy związanej ze stałym lub czasowym pobytem dzieci i młodzieży;</w:t>
      </w:r>
    </w:p>
    <w:p w:rsidR="00A77B3E" w:rsidRDefault="003510FC">
      <w:pPr>
        <w:spacing w:before="120" w:after="120"/>
        <w:ind w:left="340" w:hanging="227"/>
        <w:rPr>
          <w:color w:val="000000"/>
          <w:u w:color="000000"/>
        </w:rPr>
      </w:pPr>
      <w:r>
        <w:t>3) </w:t>
      </w:r>
      <w:r>
        <w:rPr>
          <w:color w:val="000000"/>
          <w:u w:color="000000"/>
        </w:rPr>
        <w:t>po</w:t>
      </w:r>
      <w:r>
        <w:rPr>
          <w:color w:val="000000"/>
          <w:u w:color="000000"/>
        </w:rPr>
        <w:t>zostałe tereny nie podlegają ochronie akustycznej.</w:t>
      </w:r>
    </w:p>
    <w:p w:rsidR="00A77B3E" w:rsidRDefault="003510FC">
      <w:pPr>
        <w:keepLines/>
        <w:spacing w:before="120" w:after="120"/>
        <w:ind w:firstLine="34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W zakresie gospodarki odpadami ustala się:</w:t>
      </w:r>
    </w:p>
    <w:p w:rsidR="00A77B3E" w:rsidRDefault="003510FC">
      <w:pPr>
        <w:spacing w:before="120" w:after="120"/>
        <w:ind w:left="340" w:hanging="227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>gospodarkę odpadami komunalnymi zgodnie z obowiązującymi na terenie miasta przepisami w tym zakresie;</w:t>
      </w:r>
    </w:p>
    <w:p w:rsidR="00A77B3E" w:rsidRDefault="003510FC">
      <w:pPr>
        <w:spacing w:before="120" w:after="120"/>
        <w:ind w:left="340" w:hanging="227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>gospodarkę pozostałymi odpadami – zgodnie z </w:t>
      </w:r>
      <w:r>
        <w:rPr>
          <w:color w:val="000000"/>
          <w:u w:color="000000"/>
        </w:rPr>
        <w:t>przepisami odrębnymi.</w:t>
      </w:r>
    </w:p>
    <w:p w:rsidR="00A77B3E" w:rsidRDefault="003510FC">
      <w:pPr>
        <w:keepLines/>
        <w:spacing w:before="120" w:after="120"/>
        <w:ind w:firstLine="340"/>
        <w:rPr>
          <w:color w:val="000000"/>
          <w:u w:color="000000"/>
        </w:rPr>
      </w:pPr>
      <w:r>
        <w:t>3. </w:t>
      </w:r>
      <w:r>
        <w:rPr>
          <w:color w:val="000000"/>
          <w:u w:color="000000"/>
        </w:rPr>
        <w:t>Dla całego obszaru planu, jako znajdującego się w granicach Głównego Zbiornika Wód Podziemnych nr 404 Zbiornik Koluszki – Tomaszów ustala się zakaz lokalizacji inwestycji i zagospodarowania terenu w sposób mogący negatywnie oddział</w:t>
      </w:r>
      <w:r>
        <w:rPr>
          <w:color w:val="000000"/>
          <w:u w:color="000000"/>
        </w:rPr>
        <w:t>ywać na wody podziemne.</w:t>
      </w:r>
    </w:p>
    <w:p w:rsidR="00A77B3E" w:rsidRDefault="003510FC">
      <w:pPr>
        <w:keepLines/>
        <w:spacing w:before="120" w:after="120"/>
        <w:ind w:firstLine="340"/>
        <w:rPr>
          <w:color w:val="000000"/>
          <w:u w:color="000000"/>
        </w:rPr>
      </w:pPr>
      <w:r>
        <w:t>4. </w:t>
      </w:r>
      <w:r>
        <w:rPr>
          <w:color w:val="000000"/>
          <w:u w:color="000000"/>
        </w:rPr>
        <w:t>Ustala się nakaz ochrony wód podziemnych i powierzchniowych przed zanieczyszczeniem.</w:t>
      </w:r>
    </w:p>
    <w:p w:rsidR="00A77B3E" w:rsidRDefault="003510FC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8. </w:t>
      </w:r>
      <w:r>
        <w:rPr>
          <w:b/>
          <w:color w:val="000000"/>
          <w:u w:color="000000"/>
        </w:rPr>
        <w:t>Ustalenia dotyczące zasad ochrony dziedzictwa kulturowego i zabytków, w tym krajobrazów kulturowych oraz dóbr kultury współczesnej.</w:t>
      </w:r>
    </w:p>
    <w:p w:rsidR="00A77B3E" w:rsidRDefault="003510FC">
      <w:pPr>
        <w:keepLines/>
        <w:spacing w:before="120" w:after="120"/>
        <w:ind w:firstLine="340"/>
        <w:rPr>
          <w:color w:val="000000"/>
          <w:u w:color="000000"/>
        </w:rPr>
      </w:pPr>
      <w:r>
        <w:t>1. </w:t>
      </w:r>
      <w:r>
        <w:rPr>
          <w:color w:val="000000"/>
          <w:u w:color="000000"/>
        </w:rPr>
        <w:t xml:space="preserve">Nie </w:t>
      </w:r>
      <w:r>
        <w:rPr>
          <w:color w:val="000000"/>
          <w:u w:color="000000"/>
        </w:rPr>
        <w:t>ustala się wymagań dotyczących zasad ochrony dziedzictwa kulturowego i zabytków, w tym krajobrazów kulturowych oraz dóbr kultury współczesnej z uwagi na brak takich elementów i obiektów w obszarze objętym planem.</w:t>
      </w:r>
    </w:p>
    <w:p w:rsidR="00A77B3E" w:rsidRDefault="003510FC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lastRenderedPageBreak/>
        <w:t>§ 9. </w:t>
      </w:r>
      <w:r>
        <w:rPr>
          <w:b/>
          <w:color w:val="000000"/>
          <w:u w:color="000000"/>
        </w:rPr>
        <w:t>Ustalenia dotyczące wymagań wynikający</w:t>
      </w:r>
      <w:r>
        <w:rPr>
          <w:b/>
          <w:color w:val="000000"/>
          <w:u w:color="000000"/>
        </w:rPr>
        <w:t>ch z potrzeb kształtowania przestrzeni publicznych:</w:t>
      </w:r>
    </w:p>
    <w:p w:rsidR="00A77B3E" w:rsidRDefault="003510FC">
      <w:pPr>
        <w:keepLines/>
        <w:spacing w:before="120" w:after="120"/>
        <w:ind w:firstLine="340"/>
        <w:rPr>
          <w:color w:val="000000"/>
          <w:u w:color="000000"/>
        </w:rPr>
      </w:pPr>
      <w:r>
        <w:t>1. </w:t>
      </w:r>
      <w:r>
        <w:rPr>
          <w:color w:val="000000"/>
          <w:u w:color="000000"/>
        </w:rPr>
        <w:t>W zakresie wymagań wynikających z potrzeb kształtowania przestrzeni publicznych, do których na obszarze planu należą tereny dróg publicznych oraz publicznie dostępny samorządowy ciąg pieszy nakazuje si</w:t>
      </w:r>
      <w:r>
        <w:rPr>
          <w:color w:val="000000"/>
          <w:u w:color="000000"/>
        </w:rPr>
        <w:t>ę:</w:t>
      </w:r>
    </w:p>
    <w:p w:rsidR="00A77B3E" w:rsidRDefault="003510FC">
      <w:pPr>
        <w:spacing w:before="120" w:after="120"/>
        <w:ind w:left="340" w:hanging="227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>stosowanie jednolitych w poszczególnych terenach elementów wyposażenia powtarzalnego w szczególności: latarnie, słupki, wiaty przystankowe, barierki;</w:t>
      </w:r>
    </w:p>
    <w:p w:rsidR="00A77B3E" w:rsidRDefault="003510FC">
      <w:pPr>
        <w:spacing w:before="120" w:after="120"/>
        <w:ind w:left="340" w:hanging="227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>dostosowanie przestrzeni i nawierzchni do potrzeb osób niepełnosprawnych.</w:t>
      </w:r>
    </w:p>
    <w:p w:rsidR="00A77B3E" w:rsidRDefault="003510FC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10. </w:t>
      </w:r>
      <w:r>
        <w:rPr>
          <w:b/>
          <w:color w:val="000000"/>
          <w:u w:color="000000"/>
        </w:rPr>
        <w:t>Ustalenia dotyczą</w:t>
      </w:r>
      <w:r>
        <w:rPr>
          <w:b/>
          <w:color w:val="000000"/>
          <w:u w:color="000000"/>
        </w:rPr>
        <w:t>ce zasad kształtowania zabudowy oraz wskaźników zagospodarowania terenu, maksymalnej i minimalnej intensywności zabudowy, minimalnego udziału procentowego powierzchni biologicznie czynnej w odniesieniu do powierzchni działki budowlanej, maksymalnej wysokoś</w:t>
      </w:r>
      <w:r>
        <w:rPr>
          <w:b/>
          <w:color w:val="000000"/>
          <w:u w:color="000000"/>
        </w:rPr>
        <w:t>ci zabudowy oraz linii zabudowy i gabarytów obiektów:</w:t>
      </w:r>
    </w:p>
    <w:p w:rsidR="00A77B3E" w:rsidRDefault="003510FC">
      <w:pPr>
        <w:keepLines/>
        <w:spacing w:before="120" w:after="120"/>
        <w:ind w:firstLine="340"/>
        <w:rPr>
          <w:color w:val="000000"/>
          <w:u w:color="000000"/>
        </w:rPr>
      </w:pPr>
      <w:r>
        <w:t>1. </w:t>
      </w:r>
      <w:r>
        <w:rPr>
          <w:color w:val="000000"/>
          <w:u w:color="000000"/>
        </w:rPr>
        <w:t>Ustala się wskaźniki zagospodarowania terenu, maksymalną i minimalną intensywność zabudowy, minimalny udział powierzchni biologicznie czynnej, maksymalną wysokość zabudowy oraz gabaryty obiektów zgod</w:t>
      </w:r>
      <w:r>
        <w:rPr>
          <w:color w:val="000000"/>
          <w:u w:color="000000"/>
        </w:rPr>
        <w:t>nie z ustaleniami szczegółowymi określonymi w rozdziale 3.</w:t>
      </w:r>
    </w:p>
    <w:p w:rsidR="00A77B3E" w:rsidRDefault="003510FC">
      <w:pPr>
        <w:keepLines/>
        <w:spacing w:before="120" w:after="120"/>
        <w:ind w:firstLine="34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Ustala się linię zabudowy zgodnie z rysunkiem planu, z zastrzeżeniem ust. 3.</w:t>
      </w:r>
    </w:p>
    <w:p w:rsidR="00A77B3E" w:rsidRDefault="003510FC">
      <w:pPr>
        <w:keepLines/>
        <w:spacing w:before="120" w:after="120"/>
        <w:ind w:firstLine="340"/>
        <w:rPr>
          <w:color w:val="000000"/>
          <w:u w:color="000000"/>
        </w:rPr>
      </w:pPr>
      <w:r>
        <w:t>3. </w:t>
      </w:r>
      <w:r>
        <w:rPr>
          <w:color w:val="000000"/>
          <w:u w:color="000000"/>
        </w:rPr>
        <w:t xml:space="preserve">Lokalizacja budynków w terenie oznaczonym symbolem 2.03.MN/U wymaga uwzględnienia przepisów odrębnych dotyczących </w:t>
      </w:r>
      <w:r>
        <w:rPr>
          <w:color w:val="000000"/>
          <w:u w:color="000000"/>
        </w:rPr>
        <w:t>odległości od granicy lasu z uwagi na bezpieczeństwo pożarowe.</w:t>
      </w:r>
    </w:p>
    <w:p w:rsidR="00A77B3E" w:rsidRDefault="003510FC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11. </w:t>
      </w:r>
      <w:r>
        <w:rPr>
          <w:b/>
          <w:color w:val="000000"/>
          <w:u w:color="000000"/>
        </w:rPr>
        <w:t>Ustalenia dotyczące minimalnej liczby miejsc do parkowania w tym miejsc przeznaczonych na parkowanie pojazdów zaopatrzonych w kartę parkingową i sposobu ich realizacji:</w:t>
      </w:r>
    </w:p>
    <w:p w:rsidR="00A77B3E" w:rsidRDefault="003510FC">
      <w:pPr>
        <w:keepLines/>
        <w:spacing w:before="120" w:after="120"/>
        <w:ind w:firstLine="340"/>
        <w:rPr>
          <w:color w:val="000000"/>
          <w:u w:color="000000"/>
        </w:rPr>
      </w:pPr>
      <w:r>
        <w:t>1. </w:t>
      </w:r>
      <w:r>
        <w:rPr>
          <w:color w:val="000000"/>
          <w:u w:color="000000"/>
        </w:rPr>
        <w:t>Dopuszcza się l</w:t>
      </w:r>
      <w:r>
        <w:rPr>
          <w:color w:val="000000"/>
          <w:u w:color="000000"/>
        </w:rPr>
        <w:t>okalizację miejsc postojowych w terenach oznaczonych symbolami: U, MN/U, G, KDG i KDD.</w:t>
      </w:r>
    </w:p>
    <w:p w:rsidR="00A77B3E" w:rsidRDefault="003510FC">
      <w:pPr>
        <w:keepLines/>
        <w:spacing w:before="120" w:after="120"/>
        <w:ind w:firstLine="34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Ustala się minimalny wskaźnik miejsc postojowych dla samochodów osobowych:</w:t>
      </w:r>
    </w:p>
    <w:p w:rsidR="00A77B3E" w:rsidRDefault="003510FC">
      <w:pPr>
        <w:spacing w:before="120" w:after="120"/>
        <w:ind w:left="340" w:hanging="227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>minimum 1 miejsce postojowe na lokal mieszkalny;</w:t>
      </w:r>
    </w:p>
    <w:p w:rsidR="00A77B3E" w:rsidRDefault="003510FC">
      <w:pPr>
        <w:spacing w:before="120" w:after="120"/>
        <w:ind w:left="340" w:hanging="227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>minimum 2 miejsca postojowe na każde</w:t>
      </w:r>
      <w:r>
        <w:rPr>
          <w:color w:val="000000"/>
          <w:u w:color="000000"/>
        </w:rPr>
        <w:t xml:space="preserve"> 100 m</w:t>
      </w:r>
      <w:r>
        <w:rPr>
          <w:color w:val="000000"/>
          <w:u w:color="000000"/>
          <w:vertAlign w:val="superscript"/>
        </w:rPr>
        <w:t>2</w:t>
      </w:r>
      <w:r>
        <w:rPr>
          <w:color w:val="000000"/>
          <w:u w:color="000000"/>
        </w:rPr>
        <w:t xml:space="preserve"> powierzchni użytkowej usług (z wyłączeniem powierzchni użytkowej parkingu wbudowanego) albo nie mniej niż 1 miejsce postojowe na 4 zatrudnionych ale nie mniej niż 2 miejsca postojowe na 1 lokal usługowy lub teren użytkowany na cele usług (w </w:t>
      </w:r>
      <w:r>
        <w:rPr>
          <w:color w:val="000000"/>
          <w:u w:color="000000"/>
        </w:rPr>
        <w:t>przypadku braku zabudowy).</w:t>
      </w:r>
    </w:p>
    <w:p w:rsidR="00A77B3E" w:rsidRDefault="003510FC">
      <w:pPr>
        <w:keepLines/>
        <w:spacing w:before="120" w:after="120"/>
        <w:ind w:firstLine="340"/>
        <w:rPr>
          <w:color w:val="000000"/>
          <w:u w:color="000000"/>
        </w:rPr>
      </w:pPr>
      <w:r>
        <w:t>3. </w:t>
      </w:r>
      <w:r>
        <w:rPr>
          <w:color w:val="000000"/>
          <w:u w:color="000000"/>
        </w:rPr>
        <w:t>Ustala się minimalną liczbę miejsc do parkowania pojazdów zaopatrzonych w kartę parkingową oraz sposób ich realizacji w następujący sposób:</w:t>
      </w:r>
    </w:p>
    <w:p w:rsidR="00A77B3E" w:rsidRDefault="003510FC">
      <w:pPr>
        <w:spacing w:before="120" w:after="120"/>
        <w:ind w:left="340" w:hanging="227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>w terenie dróg publicznych, stref zamieszkania i stref ruchu, w rozumieniu przepisó</w:t>
      </w:r>
      <w:r>
        <w:rPr>
          <w:color w:val="000000"/>
          <w:u w:color="000000"/>
        </w:rPr>
        <w:t>w o drogach publicznych – zgodnie z przepisami odrębnymi w tym zakresie;</w:t>
      </w:r>
    </w:p>
    <w:p w:rsidR="00A77B3E" w:rsidRDefault="003510FC">
      <w:pPr>
        <w:spacing w:before="120" w:after="120"/>
        <w:ind w:left="340" w:hanging="227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>na parkingach dla samochodów osobowych liczących więcej niż 5 miejsc postojowych zlokalizowanych w terenach innych niż określone w pkt 1 – minimum 1 miejsce na każde rozpoczęte 15 </w:t>
      </w:r>
      <w:r>
        <w:rPr>
          <w:color w:val="000000"/>
          <w:u w:color="000000"/>
        </w:rPr>
        <w:t>miejsc postojowych.</w:t>
      </w:r>
    </w:p>
    <w:p w:rsidR="00A77B3E" w:rsidRDefault="003510FC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12. </w:t>
      </w:r>
      <w:r>
        <w:rPr>
          <w:b/>
          <w:color w:val="000000"/>
          <w:u w:color="000000"/>
        </w:rPr>
        <w:t xml:space="preserve">Ustalenia dotyczące granic i sposobu zagospodarowania terenów lub obiektów podlegających ochronie, na podstawie odrębnych przepisów, terenów górniczych, a także obszarów szczególnego zagrożenia powodzią, obszarów osuwania się mas </w:t>
      </w:r>
      <w:r>
        <w:rPr>
          <w:b/>
          <w:color w:val="000000"/>
          <w:u w:color="000000"/>
        </w:rPr>
        <w:t>ziemnych, krajobrazów priorytetowych określonych w audycie krajobrazowym oraz w planach zagospodarowania przestrzennego województwa:</w:t>
      </w:r>
    </w:p>
    <w:p w:rsidR="00A77B3E" w:rsidRDefault="003510FC">
      <w:pPr>
        <w:keepLines/>
        <w:spacing w:before="120" w:after="120"/>
        <w:ind w:firstLine="340"/>
        <w:rPr>
          <w:color w:val="000000"/>
          <w:u w:color="000000"/>
        </w:rPr>
      </w:pPr>
      <w:r>
        <w:t>1. </w:t>
      </w:r>
      <w:r>
        <w:rPr>
          <w:color w:val="000000"/>
          <w:u w:color="000000"/>
        </w:rPr>
        <w:t>Obszar szczególnego zagrożenia powodzią, na którym prawdopodobieństwo wystąpienia powodzi jest średnie i wynosi raz na 1</w:t>
      </w:r>
      <w:r>
        <w:rPr>
          <w:color w:val="000000"/>
          <w:u w:color="000000"/>
        </w:rPr>
        <w:t>00 lat (1%) i jego granicę oraz zasięg zalewu bezpośredniego wodą o prawdopodobieństwie 0,5 % (raz na 200 lat) zaznaczono odpowiednimi symbolami na rysunku planu.</w:t>
      </w:r>
    </w:p>
    <w:p w:rsidR="00A77B3E" w:rsidRDefault="003510FC">
      <w:pPr>
        <w:keepLines/>
        <w:spacing w:before="120" w:after="120"/>
        <w:ind w:firstLine="34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Ustalenia dotyczące obszaru szczególnego zagrożenia powodzią określono w ustaleniach szcze</w:t>
      </w:r>
      <w:r>
        <w:rPr>
          <w:color w:val="000000"/>
          <w:u w:color="000000"/>
        </w:rPr>
        <w:t>gółowych dla terenów położonych na tym obszarze.</w:t>
      </w:r>
    </w:p>
    <w:p w:rsidR="00A77B3E" w:rsidRDefault="003510FC">
      <w:pPr>
        <w:keepLines/>
        <w:spacing w:before="120" w:after="120"/>
        <w:ind w:firstLine="340"/>
        <w:rPr>
          <w:color w:val="000000"/>
          <w:u w:color="000000"/>
        </w:rPr>
      </w:pPr>
      <w:r>
        <w:t>3. </w:t>
      </w:r>
      <w:r>
        <w:rPr>
          <w:color w:val="000000"/>
          <w:u w:color="000000"/>
        </w:rPr>
        <w:t>Granice stref kontrolowanych istniejących gazociągów oznaczono na rysunku planu w sposób następujący:</w:t>
      </w:r>
    </w:p>
    <w:p w:rsidR="00A77B3E" w:rsidRDefault="003510FC">
      <w:pPr>
        <w:spacing w:before="120" w:after="120"/>
        <w:ind w:left="340" w:hanging="227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>od gazociągu DN 150 w odległości po 2,0 m od osi gazociągu w obie strony;</w:t>
      </w:r>
    </w:p>
    <w:p w:rsidR="00A77B3E" w:rsidRDefault="003510FC">
      <w:pPr>
        <w:spacing w:before="120" w:after="120"/>
        <w:ind w:left="340" w:hanging="227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>od gazociągu DN 200 w </w:t>
      </w:r>
      <w:r>
        <w:rPr>
          <w:color w:val="000000"/>
          <w:u w:color="000000"/>
        </w:rPr>
        <w:t>odległości po 3,0 m od osi gazociągu w obie strony.</w:t>
      </w:r>
    </w:p>
    <w:p w:rsidR="00A77B3E" w:rsidRDefault="003510FC">
      <w:pPr>
        <w:keepLines/>
        <w:spacing w:before="120" w:after="120"/>
        <w:ind w:firstLine="340"/>
        <w:rPr>
          <w:color w:val="000000"/>
          <w:u w:color="000000"/>
        </w:rPr>
      </w:pPr>
      <w:r>
        <w:t>4. </w:t>
      </w:r>
      <w:r>
        <w:rPr>
          <w:color w:val="000000"/>
          <w:u w:color="000000"/>
        </w:rPr>
        <w:t>W strefach kontrolowanych istniejących gazociągów obowiązują zakazy i ograniczenia w zagospodarowaniu o których mowa w przepisach odrębnych dotyczących sieci gazowych.</w:t>
      </w:r>
    </w:p>
    <w:p w:rsidR="00A77B3E" w:rsidRDefault="003510FC">
      <w:pPr>
        <w:keepLines/>
        <w:spacing w:before="120" w:after="120"/>
        <w:ind w:firstLine="340"/>
        <w:rPr>
          <w:color w:val="000000"/>
          <w:u w:color="000000"/>
        </w:rPr>
      </w:pPr>
      <w:r>
        <w:lastRenderedPageBreak/>
        <w:t>5. </w:t>
      </w:r>
      <w:r>
        <w:rPr>
          <w:color w:val="000000"/>
          <w:u w:color="000000"/>
        </w:rPr>
        <w:t>Nie ustala się, innych niż okr</w:t>
      </w:r>
      <w:r>
        <w:rPr>
          <w:color w:val="000000"/>
          <w:u w:color="000000"/>
        </w:rPr>
        <w:t>eślone w ust. 1 i 3, granic i sposobów zagospodarowania terenów i obiektów podlegających ochronie, ustalonych na podstawie odrębnych przepisów, w tym terenów górniczych, obszarów osuwania się mas ziemnych, krajobrazów priorytetowych określonych w audycie k</w:t>
      </w:r>
      <w:r>
        <w:rPr>
          <w:color w:val="000000"/>
          <w:u w:color="000000"/>
        </w:rPr>
        <w:t>rajobrazowym oraz w planach zagospodarowania przestrzennego województwa z uwagi na brak takich terenów i obiektów w obszarze objętym planem.</w:t>
      </w:r>
    </w:p>
    <w:p w:rsidR="00A77B3E" w:rsidRDefault="003510FC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13. </w:t>
      </w:r>
      <w:r>
        <w:rPr>
          <w:b/>
          <w:color w:val="000000"/>
          <w:u w:color="000000"/>
        </w:rPr>
        <w:t>Ustalenia dotyczące szczegółowych zasad i warunków scalania i podziału nieruchomości:</w:t>
      </w:r>
    </w:p>
    <w:p w:rsidR="00A77B3E" w:rsidRDefault="003510FC">
      <w:pPr>
        <w:keepLines/>
        <w:spacing w:before="120" w:after="120"/>
        <w:ind w:firstLine="340"/>
        <w:rPr>
          <w:color w:val="000000"/>
          <w:u w:color="000000"/>
        </w:rPr>
      </w:pPr>
      <w:r>
        <w:t>1. </w:t>
      </w:r>
      <w:r>
        <w:rPr>
          <w:color w:val="000000"/>
          <w:u w:color="000000"/>
        </w:rPr>
        <w:t xml:space="preserve">W granicach obszaru </w:t>
      </w:r>
      <w:r>
        <w:rPr>
          <w:color w:val="000000"/>
          <w:u w:color="000000"/>
        </w:rPr>
        <w:t>objętego planem nie ustala się terenów objętych scaleniem i podziałem nieruchomości.</w:t>
      </w:r>
    </w:p>
    <w:p w:rsidR="00A77B3E" w:rsidRDefault="003510FC">
      <w:pPr>
        <w:keepLines/>
        <w:spacing w:before="120" w:after="120"/>
        <w:ind w:firstLine="34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Poszczególne nieruchomości mogą podlegać scaleniu i podziałowi w sytuacjach przewidzianych w przepisach odrębnych przy zachowaniu poniższych zasad:</w:t>
      </w:r>
    </w:p>
    <w:p w:rsidR="00A77B3E" w:rsidRDefault="003510FC">
      <w:pPr>
        <w:spacing w:before="120" w:after="120"/>
        <w:ind w:left="340" w:hanging="227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>w terenie oznaczo</w:t>
      </w:r>
      <w:r>
        <w:rPr>
          <w:color w:val="000000"/>
          <w:u w:color="000000"/>
        </w:rPr>
        <w:t>nym symbolem 1.01.U ustala się minimalną powierzchnię nowo wydzielonej działki budowlanej – 1000 m</w:t>
      </w:r>
      <w:r>
        <w:rPr>
          <w:color w:val="000000"/>
          <w:u w:color="000000"/>
          <w:vertAlign w:val="superscript"/>
        </w:rPr>
        <w:t>2</w:t>
      </w:r>
      <w:r>
        <w:rPr>
          <w:color w:val="000000"/>
          <w:u w:color="000000"/>
        </w:rPr>
        <w:t>, przy zachowaniu minimalnej szerokości frontu działki 25,0 m, z zastrzeżeniem pkt 7;</w:t>
      </w:r>
    </w:p>
    <w:p w:rsidR="00A77B3E" w:rsidRDefault="003510FC">
      <w:pPr>
        <w:spacing w:before="120" w:after="120"/>
        <w:ind w:left="340" w:hanging="227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>w terenie oznaczonym symbolem 1.02.U ustala się minimalną powierzchn</w:t>
      </w:r>
      <w:r>
        <w:rPr>
          <w:color w:val="000000"/>
          <w:u w:color="000000"/>
        </w:rPr>
        <w:t>ię nowo wydzielonej działki budowlanej – 6000 m</w:t>
      </w:r>
      <w:r>
        <w:rPr>
          <w:color w:val="000000"/>
          <w:u w:color="000000"/>
          <w:vertAlign w:val="superscript"/>
        </w:rPr>
        <w:t>2</w:t>
      </w:r>
      <w:r>
        <w:rPr>
          <w:color w:val="000000"/>
          <w:u w:color="000000"/>
        </w:rPr>
        <w:t>, przy zachowaniu minimalnej szerokości frontu działki 25,0 m, z zastrzeżeniem pkt 7;</w:t>
      </w:r>
    </w:p>
    <w:p w:rsidR="00A77B3E" w:rsidRDefault="003510FC">
      <w:pPr>
        <w:spacing w:before="120" w:after="120"/>
        <w:ind w:left="340" w:hanging="227"/>
        <w:rPr>
          <w:color w:val="000000"/>
          <w:u w:color="000000"/>
        </w:rPr>
      </w:pPr>
      <w:r>
        <w:t>3) </w:t>
      </w:r>
      <w:r>
        <w:rPr>
          <w:color w:val="000000"/>
          <w:u w:color="000000"/>
        </w:rPr>
        <w:t>w terenie oznaczonym symbolem 2.01.MN/U ustala się minimalną powierzchnię nowo wydzielonej działki budowlanej – 200 m</w:t>
      </w:r>
      <w:r>
        <w:rPr>
          <w:color w:val="000000"/>
          <w:u w:color="000000"/>
          <w:vertAlign w:val="superscript"/>
        </w:rPr>
        <w:t>2</w:t>
      </w:r>
      <w:r>
        <w:rPr>
          <w:color w:val="000000"/>
          <w:u w:color="000000"/>
        </w:rPr>
        <w:t>,</w:t>
      </w:r>
      <w:r>
        <w:rPr>
          <w:color w:val="000000"/>
          <w:u w:color="000000"/>
        </w:rPr>
        <w:t xml:space="preserve"> przy zachowaniu minimalnej szerokości frontu działki 12,0 m, z zastrzeżeniem pkt 7;</w:t>
      </w:r>
    </w:p>
    <w:p w:rsidR="00A77B3E" w:rsidRDefault="003510FC">
      <w:pPr>
        <w:spacing w:before="120" w:after="120"/>
        <w:ind w:left="340" w:hanging="227"/>
        <w:rPr>
          <w:color w:val="000000"/>
          <w:u w:color="000000"/>
        </w:rPr>
      </w:pPr>
      <w:r>
        <w:t>4) </w:t>
      </w:r>
      <w:r>
        <w:rPr>
          <w:color w:val="000000"/>
          <w:u w:color="000000"/>
        </w:rPr>
        <w:t>w terenach oznaczonych symbolami: 2.02.MN/U i 2.03.MN/U ustala się minimalną powierzchnię nowo wydzielonej działki budowlanej – 800 m</w:t>
      </w:r>
      <w:r>
        <w:rPr>
          <w:color w:val="000000"/>
          <w:u w:color="000000"/>
          <w:vertAlign w:val="superscript"/>
        </w:rPr>
        <w:t>2</w:t>
      </w:r>
      <w:r>
        <w:rPr>
          <w:color w:val="000000"/>
          <w:u w:color="000000"/>
        </w:rPr>
        <w:t>, przy zachowaniu minimalnej szero</w:t>
      </w:r>
      <w:r>
        <w:rPr>
          <w:color w:val="000000"/>
          <w:u w:color="000000"/>
        </w:rPr>
        <w:t>kości frontu działki 20,0 m, z zastrzeżeniem pkt 7;</w:t>
      </w:r>
    </w:p>
    <w:p w:rsidR="00A77B3E" w:rsidRDefault="003510FC">
      <w:pPr>
        <w:spacing w:before="120" w:after="120"/>
        <w:ind w:left="340" w:hanging="227"/>
        <w:rPr>
          <w:color w:val="000000"/>
          <w:u w:color="000000"/>
        </w:rPr>
      </w:pPr>
      <w:r>
        <w:t>5) </w:t>
      </w:r>
      <w:r>
        <w:rPr>
          <w:color w:val="000000"/>
          <w:u w:color="000000"/>
        </w:rPr>
        <w:t>w terenach oznaczonych symbolami: 2.04.MN/U i 2.05.MN/U ustala się minimalną powierzchnię nowo wydzielonej działki budowlanej – 800 m</w:t>
      </w:r>
      <w:r>
        <w:rPr>
          <w:color w:val="000000"/>
          <w:u w:color="000000"/>
          <w:vertAlign w:val="superscript"/>
        </w:rPr>
        <w:t>2</w:t>
      </w:r>
      <w:r>
        <w:rPr>
          <w:color w:val="000000"/>
          <w:u w:color="000000"/>
        </w:rPr>
        <w:t>, przy zachowaniu minimalnej szerokości frontu działki 17,0 m, z za</w:t>
      </w:r>
      <w:r>
        <w:rPr>
          <w:color w:val="000000"/>
          <w:u w:color="000000"/>
        </w:rPr>
        <w:t>strzeżeniem pkt 7;</w:t>
      </w:r>
    </w:p>
    <w:p w:rsidR="00A77B3E" w:rsidRDefault="003510FC">
      <w:pPr>
        <w:spacing w:before="120" w:after="120"/>
        <w:ind w:left="340" w:hanging="227"/>
        <w:rPr>
          <w:color w:val="000000"/>
          <w:u w:color="000000"/>
        </w:rPr>
      </w:pPr>
      <w:r>
        <w:t>6) </w:t>
      </w:r>
      <w:r>
        <w:rPr>
          <w:color w:val="000000"/>
          <w:u w:color="000000"/>
        </w:rPr>
        <w:t>dla działek służących lokalizacji lub obsłudze urządzeń infrastruktury technicznej ustala się minimalną powierzchnię i minimalną szerokość frontu działki wynikającą z przepisów odrębnych dotyczących technologii tej infrastruktury i wa</w:t>
      </w:r>
      <w:r>
        <w:rPr>
          <w:color w:val="000000"/>
          <w:u w:color="000000"/>
        </w:rPr>
        <w:t>runków zachowania bezpieczeństwa jej użytkowania;</w:t>
      </w:r>
    </w:p>
    <w:p w:rsidR="00A77B3E" w:rsidRDefault="003510FC">
      <w:pPr>
        <w:spacing w:before="120" w:after="120"/>
        <w:ind w:left="340" w:hanging="227"/>
        <w:rPr>
          <w:color w:val="000000"/>
          <w:u w:color="000000"/>
        </w:rPr>
      </w:pPr>
      <w:r>
        <w:t>7) </w:t>
      </w:r>
      <w:r>
        <w:rPr>
          <w:color w:val="000000"/>
          <w:u w:color="000000"/>
        </w:rPr>
        <w:t>dopuszcza się dla działek graniczących z ustalonym i dopuszczonymi planem placami do zawracania minimalną szerokość frontu działki 5,0 m;</w:t>
      </w:r>
    </w:p>
    <w:p w:rsidR="00A77B3E" w:rsidRDefault="003510FC">
      <w:pPr>
        <w:spacing w:before="120" w:after="120"/>
        <w:ind w:left="340" w:hanging="227"/>
        <w:rPr>
          <w:color w:val="000000"/>
          <w:u w:color="000000"/>
        </w:rPr>
      </w:pPr>
      <w:r>
        <w:t>8) </w:t>
      </w:r>
      <w:r>
        <w:rPr>
          <w:color w:val="000000"/>
          <w:u w:color="000000"/>
        </w:rPr>
        <w:t>ustala się kąt położenia granic nowo wydzielonych działek budo</w:t>
      </w:r>
      <w:r>
        <w:rPr>
          <w:color w:val="000000"/>
          <w:u w:color="000000"/>
        </w:rPr>
        <w:t>wlanych w stosunku do pasa drogowego w przedziale 60 – 90 stopni;</w:t>
      </w:r>
    </w:p>
    <w:p w:rsidR="00A77B3E" w:rsidRDefault="003510FC">
      <w:pPr>
        <w:spacing w:before="120" w:after="120"/>
        <w:ind w:left="340" w:hanging="227"/>
        <w:rPr>
          <w:color w:val="000000"/>
          <w:u w:color="000000"/>
        </w:rPr>
      </w:pPr>
      <w:r>
        <w:t>9) </w:t>
      </w:r>
      <w:r>
        <w:rPr>
          <w:color w:val="000000"/>
          <w:u w:color="000000"/>
        </w:rPr>
        <w:t>dla celów wydzielenia dróg wewnętrznych dopuszczonych planem ustala się parametry zgodnie z § 15 ust. 6.</w:t>
      </w:r>
    </w:p>
    <w:p w:rsidR="00A77B3E" w:rsidRDefault="003510FC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14. </w:t>
      </w:r>
      <w:r>
        <w:rPr>
          <w:b/>
          <w:color w:val="000000"/>
          <w:u w:color="000000"/>
        </w:rPr>
        <w:t>Ustalenia dotyczące szczególnych warunków zagospodarowania terenów oraz ogra</w:t>
      </w:r>
      <w:r>
        <w:rPr>
          <w:b/>
          <w:color w:val="000000"/>
          <w:u w:color="000000"/>
        </w:rPr>
        <w:t xml:space="preserve">niczeń w ich użytkowaniu, w tym zakazu zabudowy: </w:t>
      </w:r>
    </w:p>
    <w:p w:rsidR="00A77B3E" w:rsidRDefault="003510FC">
      <w:pPr>
        <w:keepLines/>
        <w:spacing w:before="120" w:after="120"/>
        <w:ind w:firstLine="340"/>
        <w:rPr>
          <w:color w:val="000000"/>
          <w:u w:color="000000"/>
        </w:rPr>
      </w:pPr>
      <w:r>
        <w:t>1. </w:t>
      </w:r>
      <w:r>
        <w:rPr>
          <w:color w:val="000000"/>
          <w:u w:color="000000"/>
        </w:rPr>
        <w:t>Ustala się strefę ochronną od istniejącego wyłączonego z eksploatacji gazociągu DN 300 w odległości po 2,0 m od osi gazociągu w obie strony.</w:t>
      </w:r>
    </w:p>
    <w:p w:rsidR="00A77B3E" w:rsidRDefault="003510FC">
      <w:pPr>
        <w:keepLines/>
        <w:spacing w:before="120" w:after="120"/>
        <w:ind w:firstLine="34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W strefie ochronnej od istniejącego wyłączonego z eksploata</w:t>
      </w:r>
      <w:r>
        <w:rPr>
          <w:color w:val="000000"/>
          <w:u w:color="000000"/>
        </w:rPr>
        <w:t>cji gazociągu DN 300 zakazuje się z zastrzeżeniem ust. 3:</w:t>
      </w:r>
    </w:p>
    <w:p w:rsidR="00A77B3E" w:rsidRDefault="003510FC">
      <w:pPr>
        <w:spacing w:before="120" w:after="120"/>
        <w:ind w:left="340" w:hanging="227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>lokalizacji budynków;</w:t>
      </w:r>
    </w:p>
    <w:p w:rsidR="00A77B3E" w:rsidRDefault="003510FC">
      <w:pPr>
        <w:spacing w:before="120" w:after="120"/>
        <w:ind w:left="340" w:hanging="227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>sadzenia drzew;</w:t>
      </w:r>
    </w:p>
    <w:p w:rsidR="00A77B3E" w:rsidRDefault="003510FC">
      <w:pPr>
        <w:spacing w:before="120" w:after="120"/>
        <w:ind w:left="340" w:hanging="227"/>
        <w:rPr>
          <w:color w:val="000000"/>
          <w:u w:color="000000"/>
        </w:rPr>
      </w:pPr>
      <w:r>
        <w:t>3) </w:t>
      </w:r>
      <w:r>
        <w:rPr>
          <w:color w:val="000000"/>
          <w:u w:color="000000"/>
        </w:rPr>
        <w:t>podejmowania działań mogących spowodować uszkodzenie gazociągu.</w:t>
      </w:r>
    </w:p>
    <w:p w:rsidR="00A77B3E" w:rsidRDefault="003510FC">
      <w:pPr>
        <w:keepLines/>
        <w:spacing w:before="120" w:after="120"/>
        <w:ind w:firstLine="340"/>
        <w:rPr>
          <w:color w:val="000000"/>
          <w:u w:color="000000"/>
        </w:rPr>
      </w:pPr>
      <w:r>
        <w:t>3. </w:t>
      </w:r>
      <w:r>
        <w:rPr>
          <w:color w:val="000000"/>
          <w:u w:color="000000"/>
        </w:rPr>
        <w:t>W przypadku likwidacji gazociągu DN 300 przestają obowiązywać zakazy określone w </w:t>
      </w:r>
      <w:r>
        <w:rPr>
          <w:color w:val="000000"/>
          <w:u w:color="000000"/>
        </w:rPr>
        <w:t>ust. 2 oraz strefa ochronna określona w ust. 1.</w:t>
      </w:r>
    </w:p>
    <w:p w:rsidR="00A77B3E" w:rsidRDefault="003510FC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15. </w:t>
      </w:r>
      <w:r>
        <w:rPr>
          <w:b/>
          <w:color w:val="000000"/>
          <w:u w:color="000000"/>
        </w:rPr>
        <w:t>Ustalenia dotyczące zasad modernizacji, rozbudowy i budowy systemów komunikacji oraz obsługi komunikacyjnej terenów przyległych:</w:t>
      </w:r>
    </w:p>
    <w:p w:rsidR="00A77B3E" w:rsidRDefault="003510FC">
      <w:pPr>
        <w:keepLines/>
        <w:spacing w:before="120" w:after="120"/>
        <w:ind w:firstLine="340"/>
        <w:rPr>
          <w:color w:val="000000"/>
          <w:u w:color="000000"/>
        </w:rPr>
      </w:pPr>
      <w:r>
        <w:t>1. </w:t>
      </w:r>
      <w:r>
        <w:rPr>
          <w:color w:val="000000"/>
          <w:u w:color="000000"/>
        </w:rPr>
        <w:t>Ustala się, że układ komunikacyjny w obszarze objętym planem tworzą dr</w:t>
      </w:r>
      <w:r>
        <w:rPr>
          <w:color w:val="000000"/>
          <w:u w:color="000000"/>
        </w:rPr>
        <w:t>ogi publiczne klasy ekspresowej, głównej, dojazdowej oznaczone odpowiednio symbolami KDS, KDG i KDD.</w:t>
      </w:r>
    </w:p>
    <w:p w:rsidR="00A77B3E" w:rsidRDefault="003510FC">
      <w:pPr>
        <w:keepLines/>
        <w:spacing w:before="120" w:after="120"/>
        <w:ind w:firstLine="34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Ustala się, że układ komunikacyjny dróg publicznych, o których mowa w ust. 1 uzupełnia publicznie dostępny samorządowy ciąg pieszy oraz dopuszczone plan</w:t>
      </w:r>
      <w:r>
        <w:rPr>
          <w:color w:val="000000"/>
          <w:u w:color="000000"/>
        </w:rPr>
        <w:t>em drogi wewnętrzne.</w:t>
      </w:r>
    </w:p>
    <w:p w:rsidR="00A77B3E" w:rsidRDefault="003510FC">
      <w:pPr>
        <w:keepLines/>
        <w:spacing w:before="120" w:after="120"/>
        <w:ind w:firstLine="340"/>
        <w:rPr>
          <w:color w:val="000000"/>
          <w:u w:color="000000"/>
        </w:rPr>
      </w:pPr>
      <w:r>
        <w:lastRenderedPageBreak/>
        <w:t>3. </w:t>
      </w:r>
      <w:r>
        <w:rPr>
          <w:color w:val="000000"/>
          <w:u w:color="000000"/>
        </w:rPr>
        <w:t xml:space="preserve">Ustala się powiązanie wewnętrznego układu komunikacyjnego, tj. publicznie dostępnego samorządowego ciągu pieszego oraz dróg wewnętrznych z zewnętrznym, ponadlokalnym układem komunikacji tj. drogami wojewódzkimi i krajowymi poprzez </w:t>
      </w:r>
      <w:r>
        <w:rPr>
          <w:color w:val="000000"/>
          <w:u w:color="000000"/>
        </w:rPr>
        <w:t>system istniejących i projektowanych dróg publicznych klasy dojazdowej i głównej.</w:t>
      </w:r>
    </w:p>
    <w:p w:rsidR="00A77B3E" w:rsidRDefault="003510FC">
      <w:pPr>
        <w:keepLines/>
        <w:spacing w:before="120" w:after="120"/>
        <w:ind w:firstLine="340"/>
        <w:rPr>
          <w:color w:val="000000"/>
          <w:u w:color="000000"/>
        </w:rPr>
      </w:pPr>
      <w:r>
        <w:t>4. </w:t>
      </w:r>
      <w:r>
        <w:rPr>
          <w:color w:val="000000"/>
          <w:u w:color="000000"/>
        </w:rPr>
        <w:t>Ustala się szerokości pasów drogowych w liniach rozgraniczających – jak na rysunku planu.</w:t>
      </w:r>
    </w:p>
    <w:p w:rsidR="00A77B3E" w:rsidRDefault="003510FC">
      <w:pPr>
        <w:keepLines/>
        <w:spacing w:before="120" w:after="120"/>
        <w:ind w:firstLine="340"/>
        <w:rPr>
          <w:color w:val="000000"/>
          <w:u w:color="000000"/>
        </w:rPr>
      </w:pPr>
      <w:r>
        <w:t>5. </w:t>
      </w:r>
      <w:r>
        <w:rPr>
          <w:color w:val="000000"/>
          <w:u w:color="000000"/>
        </w:rPr>
        <w:t>Dopuszcza się lokalizację dróg wewnętrznych w całym obszarze planu.</w:t>
      </w:r>
    </w:p>
    <w:p w:rsidR="00A77B3E" w:rsidRDefault="003510FC">
      <w:pPr>
        <w:keepLines/>
        <w:spacing w:before="120" w:after="120"/>
        <w:ind w:firstLine="340"/>
        <w:rPr>
          <w:color w:val="000000"/>
          <w:u w:color="000000"/>
        </w:rPr>
      </w:pPr>
      <w:r>
        <w:t>6. </w:t>
      </w:r>
      <w:r>
        <w:rPr>
          <w:color w:val="000000"/>
          <w:u w:color="000000"/>
        </w:rPr>
        <w:t xml:space="preserve">Ustala </w:t>
      </w:r>
      <w:r>
        <w:rPr>
          <w:color w:val="000000"/>
          <w:u w:color="000000"/>
        </w:rPr>
        <w:t>się następujące parametry wydzielanych geodezyjnie dróg wewnętrznych dopuszczonych planem, z zastrzeżeniem ust. 7:</w:t>
      </w:r>
    </w:p>
    <w:p w:rsidR="00A77B3E" w:rsidRDefault="003510FC">
      <w:pPr>
        <w:spacing w:before="120" w:after="120"/>
        <w:ind w:left="340" w:hanging="227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>minimalna szerokość – 8 m;</w:t>
      </w:r>
    </w:p>
    <w:p w:rsidR="00A77B3E" w:rsidRDefault="003510FC">
      <w:pPr>
        <w:spacing w:before="120" w:after="120"/>
        <w:ind w:left="340" w:hanging="227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 xml:space="preserve">przy skrzyżowaniu z inną drogą należy zapewnić narożne ścięcia linii rozgraniczających nie mniejsze niż 5 m </w:t>
      </w:r>
      <w:r>
        <w:rPr>
          <w:color w:val="000000"/>
          <w:u w:color="000000"/>
        </w:rPr>
        <w:t>x 5 m;</w:t>
      </w:r>
    </w:p>
    <w:p w:rsidR="00A77B3E" w:rsidRDefault="003510FC">
      <w:pPr>
        <w:spacing w:before="120" w:after="120"/>
        <w:ind w:left="340" w:hanging="227"/>
        <w:rPr>
          <w:color w:val="000000"/>
          <w:u w:color="000000"/>
        </w:rPr>
      </w:pPr>
      <w:r>
        <w:t>3) </w:t>
      </w:r>
      <w:r>
        <w:rPr>
          <w:color w:val="000000"/>
          <w:u w:color="000000"/>
        </w:rPr>
        <w:t>w przypadku nieprzelotowego zakończenia drogi nakazuje się wydzielenie placu do zawracania samochodów o kształcie, w którym zawiera się kwadrat o wymiarach nie mniejszych niż 14 m x 14 m.</w:t>
      </w:r>
    </w:p>
    <w:p w:rsidR="00A77B3E" w:rsidRDefault="003510FC">
      <w:pPr>
        <w:keepLines/>
        <w:spacing w:before="120" w:after="120"/>
        <w:ind w:firstLine="340"/>
        <w:rPr>
          <w:color w:val="000000"/>
          <w:u w:color="000000"/>
        </w:rPr>
      </w:pPr>
      <w:r>
        <w:t>7. </w:t>
      </w:r>
      <w:r>
        <w:rPr>
          <w:color w:val="000000"/>
          <w:u w:color="000000"/>
        </w:rPr>
        <w:t>W przypadku realizacji dróg pożarowych należy spełnić w</w:t>
      </w:r>
      <w:r>
        <w:rPr>
          <w:color w:val="000000"/>
          <w:u w:color="000000"/>
        </w:rPr>
        <w:t>ymagania określone w przepisach odrębnych.</w:t>
      </w:r>
    </w:p>
    <w:p w:rsidR="00A77B3E" w:rsidRDefault="003510FC">
      <w:pPr>
        <w:keepLines/>
        <w:spacing w:before="120" w:after="120"/>
        <w:ind w:firstLine="340"/>
        <w:rPr>
          <w:color w:val="000000"/>
          <w:u w:color="000000"/>
        </w:rPr>
      </w:pPr>
      <w:r>
        <w:t>8. </w:t>
      </w:r>
      <w:r>
        <w:rPr>
          <w:color w:val="000000"/>
          <w:u w:color="000000"/>
        </w:rPr>
        <w:t xml:space="preserve">Ustala się obsługę komunikacyjną terenów ustalonymi planem drogami publicznymi i publicznie dostępnym samorządowym ciągiem pieszym oraz dopuszczonymi planem drogami wewnętrznymi, chyba że ustalenia szczegółowe </w:t>
      </w:r>
      <w:r>
        <w:rPr>
          <w:color w:val="000000"/>
          <w:u w:color="000000"/>
        </w:rPr>
        <w:t>stanowią inaczej.</w:t>
      </w:r>
    </w:p>
    <w:p w:rsidR="00A77B3E" w:rsidRDefault="003510FC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16. </w:t>
      </w:r>
      <w:r>
        <w:rPr>
          <w:b/>
          <w:color w:val="000000"/>
          <w:u w:color="000000"/>
        </w:rPr>
        <w:t>Ustalenia dotyczące zasad modernizacji, rozbudowy i budowy systemów infrastruktury technicznej:</w:t>
      </w:r>
    </w:p>
    <w:p w:rsidR="00A77B3E" w:rsidRDefault="003510FC">
      <w:pPr>
        <w:keepLines/>
        <w:spacing w:before="120" w:after="120"/>
        <w:ind w:firstLine="340"/>
        <w:rPr>
          <w:color w:val="000000"/>
          <w:u w:color="000000"/>
        </w:rPr>
      </w:pPr>
      <w:r>
        <w:t>1. </w:t>
      </w:r>
      <w:r>
        <w:rPr>
          <w:color w:val="000000"/>
          <w:u w:color="000000"/>
        </w:rPr>
        <w:t>Ustala się następujące zasady uzbrojenia terenów w sieci i urządzenia infrastruktury technicznej:</w:t>
      </w:r>
    </w:p>
    <w:p w:rsidR="00A77B3E" w:rsidRDefault="003510FC">
      <w:pPr>
        <w:spacing w:before="120" w:after="120"/>
        <w:ind w:left="340" w:hanging="227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>w zakresie zaopatrzenia w energi</w:t>
      </w:r>
      <w:r>
        <w:rPr>
          <w:color w:val="000000"/>
          <w:u w:color="000000"/>
        </w:rPr>
        <w:t>ę elektryczną – z sieci elektroenergetycznej lub z indywidualnych źródeł działających w oparciu o odnawialne źródła energii:</w:t>
      </w:r>
    </w:p>
    <w:p w:rsidR="00A77B3E" w:rsidRDefault="003510FC">
      <w:pPr>
        <w:keepLines/>
        <w:spacing w:before="120" w:after="120"/>
        <w:ind w:left="567" w:hanging="227"/>
        <w:rPr>
          <w:color w:val="000000"/>
          <w:u w:color="000000"/>
        </w:rPr>
      </w:pPr>
      <w:r>
        <w:t>a) </w:t>
      </w:r>
      <w:r>
        <w:rPr>
          <w:color w:val="000000"/>
          <w:u w:color="000000"/>
        </w:rPr>
        <w:t>o mocy nie większej niż 100 kW, z zastrzeżeniem lit. b,</w:t>
      </w:r>
    </w:p>
    <w:p w:rsidR="00A77B3E" w:rsidRDefault="003510FC">
      <w:pPr>
        <w:keepLines/>
        <w:spacing w:before="120" w:after="120"/>
        <w:ind w:left="567" w:hanging="227"/>
        <w:rPr>
          <w:color w:val="000000"/>
          <w:u w:color="000000"/>
        </w:rPr>
      </w:pPr>
      <w:r>
        <w:t>b) </w:t>
      </w:r>
      <w:r>
        <w:rPr>
          <w:color w:val="000000"/>
          <w:u w:color="000000"/>
        </w:rPr>
        <w:t>wykorzystujące energię wiatru o mocy nie większej niż moc mikroinstal</w:t>
      </w:r>
      <w:r>
        <w:rPr>
          <w:color w:val="000000"/>
          <w:u w:color="000000"/>
        </w:rPr>
        <w:t>acji, o której mowa w przepisach odrębnych z zakresu odnawialnych źródeł energii;</w:t>
      </w:r>
    </w:p>
    <w:p w:rsidR="00A77B3E" w:rsidRDefault="003510FC">
      <w:pPr>
        <w:spacing w:before="120" w:after="120"/>
        <w:ind w:left="340" w:hanging="227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>w zakresie zaopatrzenia w wodę – z sieci wodociągowej lub z indywidualnych ujęć, realizowanych w sposób zgodny z przepisami odrębnymi dotyczącymi gospodarowania wodami i o</w:t>
      </w:r>
      <w:r>
        <w:rPr>
          <w:color w:val="000000"/>
          <w:u w:color="000000"/>
        </w:rPr>
        <w:t>chrony wód podziemnych;</w:t>
      </w:r>
    </w:p>
    <w:p w:rsidR="00A77B3E" w:rsidRDefault="003510FC">
      <w:pPr>
        <w:spacing w:before="120" w:after="120"/>
        <w:ind w:left="340" w:hanging="227"/>
        <w:rPr>
          <w:color w:val="000000"/>
          <w:u w:color="000000"/>
        </w:rPr>
      </w:pPr>
      <w:r>
        <w:t>3) </w:t>
      </w:r>
      <w:r>
        <w:rPr>
          <w:color w:val="000000"/>
          <w:u w:color="000000"/>
        </w:rPr>
        <w:t>w zakresie zaopatrzenia w gaz – z sieci gazowej, dopuszcza się zaopatrzenie w gaz z butli gazowych lub z wykorzystaniem naziemnych i podziemnych zbiorników na gaz;</w:t>
      </w:r>
    </w:p>
    <w:p w:rsidR="00A77B3E" w:rsidRDefault="003510FC">
      <w:pPr>
        <w:spacing w:before="120" w:after="120"/>
        <w:ind w:left="340" w:hanging="227"/>
        <w:rPr>
          <w:color w:val="000000"/>
          <w:u w:color="000000"/>
        </w:rPr>
      </w:pPr>
      <w:r>
        <w:t>4) </w:t>
      </w:r>
      <w:r>
        <w:rPr>
          <w:color w:val="000000"/>
          <w:u w:color="000000"/>
        </w:rPr>
        <w:t>w zakresie odprowadzania ścieków bytowych i przemysłowych – do</w:t>
      </w:r>
      <w:r>
        <w:rPr>
          <w:color w:val="000000"/>
          <w:u w:color="000000"/>
        </w:rPr>
        <w:t xml:space="preserve"> kanalizacji sanitarnej, a następnie do oczyszczalni ścieków, a w przypadku braku możliwości technicznych przyłączenia do sieci dopuszcza się odprowadzenie ścieków do szczelnych urządzeń do gromadzenia ścieków z okresowym wywozem taborem asenizacyjnym, z z</w:t>
      </w:r>
      <w:r>
        <w:rPr>
          <w:color w:val="000000"/>
          <w:u w:color="000000"/>
        </w:rPr>
        <w:t>astrzeżeniem pkt 5;</w:t>
      </w:r>
    </w:p>
    <w:p w:rsidR="00A77B3E" w:rsidRDefault="003510FC">
      <w:pPr>
        <w:spacing w:before="120" w:after="120"/>
        <w:ind w:left="340" w:hanging="227"/>
        <w:rPr>
          <w:color w:val="000000"/>
          <w:u w:color="000000"/>
        </w:rPr>
      </w:pPr>
      <w:r>
        <w:t>5) </w:t>
      </w:r>
      <w:r>
        <w:rPr>
          <w:color w:val="000000"/>
          <w:u w:color="000000"/>
        </w:rPr>
        <w:t>na obszarze szczególnego zagrożenia powodzią zakazuje się lokalizacji urządzeń do gromadzenia ścieków;</w:t>
      </w:r>
    </w:p>
    <w:p w:rsidR="00A77B3E" w:rsidRDefault="003510FC">
      <w:pPr>
        <w:spacing w:before="120" w:after="120"/>
        <w:ind w:left="340" w:hanging="227"/>
        <w:rPr>
          <w:color w:val="000000"/>
          <w:u w:color="000000"/>
        </w:rPr>
      </w:pPr>
      <w:r>
        <w:t>6) </w:t>
      </w:r>
      <w:r>
        <w:rPr>
          <w:color w:val="000000"/>
          <w:u w:color="000000"/>
        </w:rPr>
        <w:t>w zakresie odprowadzania wód opadowych i roztopowych – do sieci kanalizacji deszczowej, na własny nieutwardzony teren, do dołów</w:t>
      </w:r>
      <w:r>
        <w:rPr>
          <w:color w:val="000000"/>
          <w:u w:color="000000"/>
        </w:rPr>
        <w:t xml:space="preserve"> (studni) chłonnych, do zbiorników retencyjnych lub retencyjno-odparowujących, do systemów rozsączających lub do innych odbiorników w sposób zgodny z przepisami odrębnymi;</w:t>
      </w:r>
    </w:p>
    <w:p w:rsidR="00A77B3E" w:rsidRDefault="003510FC">
      <w:pPr>
        <w:spacing w:before="120" w:after="120"/>
        <w:ind w:left="340" w:hanging="227"/>
        <w:rPr>
          <w:color w:val="000000"/>
          <w:u w:color="000000"/>
        </w:rPr>
      </w:pPr>
      <w:r>
        <w:t>7) </w:t>
      </w:r>
      <w:r>
        <w:rPr>
          <w:color w:val="000000"/>
          <w:u w:color="000000"/>
        </w:rPr>
        <w:t>w zakresie zaopatrzenia w ciepło – z sieci ciepłowniczej lub z indywidualnych źró</w:t>
      </w:r>
      <w:r>
        <w:rPr>
          <w:color w:val="000000"/>
          <w:u w:color="000000"/>
        </w:rPr>
        <w:t>deł ciepła działających w oparciu o:</w:t>
      </w:r>
    </w:p>
    <w:p w:rsidR="00A77B3E" w:rsidRDefault="003510FC">
      <w:pPr>
        <w:keepLines/>
        <w:spacing w:before="120" w:after="120"/>
        <w:ind w:left="567" w:hanging="227"/>
        <w:rPr>
          <w:color w:val="000000"/>
          <w:u w:color="000000"/>
        </w:rPr>
      </w:pPr>
      <w:r>
        <w:t>a) </w:t>
      </w:r>
      <w:r>
        <w:rPr>
          <w:color w:val="000000"/>
          <w:u w:color="000000"/>
        </w:rPr>
        <w:t>odnawialne źródła energii o mocy nie większej niż 100 kW, z zastrzeżeniem lit. b,</w:t>
      </w:r>
    </w:p>
    <w:p w:rsidR="00A77B3E" w:rsidRDefault="003510FC">
      <w:pPr>
        <w:keepLines/>
        <w:spacing w:before="120" w:after="120"/>
        <w:ind w:left="567" w:hanging="227"/>
        <w:rPr>
          <w:color w:val="000000"/>
          <w:u w:color="000000"/>
        </w:rPr>
      </w:pPr>
      <w:r>
        <w:t>b) </w:t>
      </w:r>
      <w:r>
        <w:rPr>
          <w:color w:val="000000"/>
          <w:u w:color="000000"/>
        </w:rPr>
        <w:t xml:space="preserve">odnawialne źródła energii wykorzystujące energię wiatru o mocy nie większej niż moc mikroinstalacji, o której mowa w przepisach </w:t>
      </w:r>
      <w:r>
        <w:rPr>
          <w:color w:val="000000"/>
          <w:u w:color="000000"/>
        </w:rPr>
        <w:t>odrębnych z zakresu odnawialnych źródeł energii,</w:t>
      </w:r>
    </w:p>
    <w:p w:rsidR="00A77B3E" w:rsidRDefault="003510FC">
      <w:pPr>
        <w:keepLines/>
        <w:spacing w:before="120" w:after="120"/>
        <w:ind w:left="567" w:hanging="227"/>
        <w:rPr>
          <w:color w:val="000000"/>
          <w:u w:color="000000"/>
        </w:rPr>
      </w:pPr>
      <w:r>
        <w:t>c) </w:t>
      </w:r>
      <w:r>
        <w:rPr>
          <w:color w:val="000000"/>
          <w:u w:color="000000"/>
        </w:rPr>
        <w:t>energię elektryczną,</w:t>
      </w:r>
    </w:p>
    <w:p w:rsidR="00A77B3E" w:rsidRDefault="003510FC">
      <w:pPr>
        <w:keepLines/>
        <w:spacing w:before="120" w:after="120"/>
        <w:ind w:left="567" w:hanging="227"/>
        <w:rPr>
          <w:color w:val="000000"/>
          <w:u w:color="000000"/>
        </w:rPr>
      </w:pPr>
      <w:r>
        <w:t>d) </w:t>
      </w:r>
      <w:r>
        <w:rPr>
          <w:color w:val="000000"/>
          <w:u w:color="000000"/>
        </w:rPr>
        <w:t>gaz,</w:t>
      </w:r>
    </w:p>
    <w:p w:rsidR="00A77B3E" w:rsidRDefault="003510FC">
      <w:pPr>
        <w:keepLines/>
        <w:spacing w:before="120" w:after="120"/>
        <w:ind w:left="567" w:hanging="227"/>
        <w:rPr>
          <w:color w:val="000000"/>
          <w:u w:color="000000"/>
        </w:rPr>
      </w:pPr>
      <w:r>
        <w:t>e) </w:t>
      </w:r>
      <w:r>
        <w:rPr>
          <w:color w:val="000000"/>
          <w:u w:color="000000"/>
        </w:rPr>
        <w:t>niskoemisyjne źródła ciepła posiadające certyfikaty w zakresie bezpieczeństwa ekologicznego;</w:t>
      </w:r>
    </w:p>
    <w:p w:rsidR="00A77B3E" w:rsidRDefault="003510FC">
      <w:pPr>
        <w:spacing w:before="120" w:after="120"/>
        <w:ind w:left="340" w:hanging="227"/>
        <w:rPr>
          <w:color w:val="000000"/>
          <w:u w:color="000000"/>
        </w:rPr>
      </w:pPr>
      <w:r>
        <w:lastRenderedPageBreak/>
        <w:t>8) </w:t>
      </w:r>
      <w:r>
        <w:rPr>
          <w:color w:val="000000"/>
          <w:u w:color="000000"/>
        </w:rPr>
        <w:t xml:space="preserve">w zakresie obsługi telekomunikacyjnej – z sieci telekomunikacji przewodowej </w:t>
      </w:r>
      <w:r>
        <w:rPr>
          <w:color w:val="000000"/>
          <w:u w:color="000000"/>
        </w:rPr>
        <w:t>i telekomunikacji bezprzewodowej.</w:t>
      </w:r>
    </w:p>
    <w:p w:rsidR="00A77B3E" w:rsidRDefault="003510FC">
      <w:pPr>
        <w:keepLines/>
        <w:spacing w:before="120" w:after="120"/>
        <w:ind w:firstLine="34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Dopuszcza się przebudowę i rozbudowę istniejących oraz budowę nowych sieci, instalacji i urządzeń infrastruktury technicznej w całym obszarze objętym planem w sposób zgodny z przepisami odrębnymi.</w:t>
      </w:r>
    </w:p>
    <w:p w:rsidR="00A77B3E" w:rsidRDefault="003510FC">
      <w:pPr>
        <w:keepLines/>
        <w:spacing w:before="120" w:after="120"/>
        <w:ind w:firstLine="340"/>
        <w:rPr>
          <w:color w:val="000000"/>
          <w:u w:color="000000"/>
        </w:rPr>
      </w:pPr>
      <w:r>
        <w:t>3. </w:t>
      </w:r>
      <w:r>
        <w:rPr>
          <w:color w:val="000000"/>
          <w:u w:color="000000"/>
        </w:rPr>
        <w:t>Ustala się, że w pr</w:t>
      </w:r>
      <w:r>
        <w:rPr>
          <w:color w:val="000000"/>
          <w:u w:color="000000"/>
        </w:rPr>
        <w:t>zypadku przebudowy, rozbudowy oraz budowy obiektów infrastruktury technicznej nie stosuje się ustaleń szczegółowych niniejszego planu dotyczących powierzchni zabudowy, powierzchni biologicznie czynnej, intensywności zabudowy, wysokości zabudowy oraz geomet</w:t>
      </w:r>
      <w:r>
        <w:rPr>
          <w:color w:val="000000"/>
          <w:u w:color="000000"/>
        </w:rPr>
        <w:t>rii dachów, z wyłączeniem ustaleń szczegółowych dla terenu 3.01.G.</w:t>
      </w:r>
    </w:p>
    <w:p w:rsidR="00A77B3E" w:rsidRDefault="003510FC">
      <w:pPr>
        <w:keepLines/>
        <w:spacing w:before="120" w:after="120"/>
        <w:ind w:firstLine="340"/>
        <w:rPr>
          <w:color w:val="000000"/>
          <w:u w:color="000000"/>
        </w:rPr>
      </w:pPr>
      <w:r>
        <w:t>4. </w:t>
      </w:r>
      <w:r>
        <w:rPr>
          <w:color w:val="000000"/>
          <w:u w:color="000000"/>
        </w:rPr>
        <w:t>Ustala się powiązanie lokalnych sieci, instalacji i urządzeń infrastruktury technicznej z zewnętrznym ponadlokalnym układem infrastruktury technicznej w przypadkach, gdy jest to niezbędn</w:t>
      </w:r>
      <w:r>
        <w:rPr>
          <w:color w:val="000000"/>
          <w:u w:color="000000"/>
        </w:rPr>
        <w:t>e dla ich sprawnego funkcjonowania.</w:t>
      </w:r>
    </w:p>
    <w:p w:rsidR="00A77B3E" w:rsidRDefault="003510FC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17. </w:t>
      </w:r>
      <w:r>
        <w:rPr>
          <w:b/>
          <w:color w:val="000000"/>
          <w:u w:color="000000"/>
        </w:rPr>
        <w:t>Ustalenia dotyczące sposobów i terminów tymczasowego zagospodarowania, urządzania i użytkowania terenów:</w:t>
      </w:r>
    </w:p>
    <w:p w:rsidR="00A77B3E" w:rsidRDefault="003510FC">
      <w:pPr>
        <w:keepLines/>
        <w:spacing w:before="120" w:after="120"/>
        <w:ind w:firstLine="340"/>
        <w:rPr>
          <w:color w:val="000000"/>
          <w:u w:color="000000"/>
        </w:rPr>
      </w:pPr>
      <w:r>
        <w:t>1. </w:t>
      </w:r>
      <w:r>
        <w:rPr>
          <w:color w:val="000000"/>
          <w:u w:color="000000"/>
        </w:rPr>
        <w:t>Nie ustala się sposobu tymczasowego zagospodarowania, urządzania i użytkowania terenów objętych ustaleniam</w:t>
      </w:r>
      <w:r>
        <w:rPr>
          <w:color w:val="000000"/>
          <w:u w:color="000000"/>
        </w:rPr>
        <w:t>i planu.</w:t>
      </w:r>
    </w:p>
    <w:p w:rsidR="00A77B3E" w:rsidRDefault="003510FC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18. </w:t>
      </w:r>
      <w:r>
        <w:rPr>
          <w:b/>
          <w:color w:val="000000"/>
          <w:u w:color="000000"/>
        </w:rPr>
        <w:t>Ustalenia dotyczące stawek procentowych stanowiących postawę naliczenia opłaty z tytułu wzrostu wartości nieruchomości spowodowanego uchwaleniem niniejszego planu miejscowego:</w:t>
      </w:r>
    </w:p>
    <w:p w:rsidR="00A77B3E" w:rsidRDefault="003510FC">
      <w:pPr>
        <w:keepLines/>
        <w:spacing w:before="120" w:after="120"/>
        <w:ind w:firstLine="340"/>
        <w:rPr>
          <w:color w:val="000000"/>
          <w:u w:color="000000"/>
        </w:rPr>
      </w:pPr>
      <w:r>
        <w:t>1. </w:t>
      </w:r>
      <w:r>
        <w:rPr>
          <w:color w:val="000000"/>
          <w:u w:color="000000"/>
        </w:rPr>
        <w:t>Ustala się stawkę procentową stanowiącą postawę naliczenia opł</w:t>
      </w:r>
      <w:r>
        <w:rPr>
          <w:color w:val="000000"/>
          <w:u w:color="000000"/>
        </w:rPr>
        <w:t>aty z tytułu wzrostu wartości nieruchomości spowodowanego uchwaleniem niniejszego planu miejscowego w następującej wysokości:</w:t>
      </w:r>
    </w:p>
    <w:p w:rsidR="00A77B3E" w:rsidRDefault="003510FC">
      <w:pPr>
        <w:spacing w:before="120" w:after="120"/>
        <w:ind w:left="340" w:hanging="227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>tereny oznaczone symbolami: U i MN/U – 15%;</w:t>
      </w:r>
    </w:p>
    <w:p w:rsidR="00A77B3E" w:rsidRDefault="003510FC">
      <w:pPr>
        <w:spacing w:before="120" w:after="120"/>
        <w:ind w:left="340" w:hanging="227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>tereny oznaczone symbolami: G, Z, WS, KDS, KDG, KDD i KX – 1%.</w:t>
      </w:r>
    </w:p>
    <w:p w:rsidR="00A77B3E" w:rsidRDefault="003510FC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19. </w:t>
      </w:r>
      <w:r>
        <w:rPr>
          <w:b/>
          <w:color w:val="000000"/>
          <w:u w:color="000000"/>
        </w:rPr>
        <w:t>Ustalenia d</w:t>
      </w:r>
      <w:r>
        <w:rPr>
          <w:b/>
          <w:color w:val="000000"/>
          <w:u w:color="000000"/>
        </w:rPr>
        <w:t>otyczące sposobu usytuowania obiektów budowlanych w stosunku do dróg i innych terenów publicznie dostępnych oraz do granic przyległych nieruchomości, kolorystyki obiektów budowlanych oraz pokrycia dachów:</w:t>
      </w:r>
    </w:p>
    <w:p w:rsidR="00A77B3E" w:rsidRDefault="003510FC">
      <w:pPr>
        <w:keepLines/>
        <w:spacing w:before="120" w:after="120"/>
        <w:ind w:firstLine="340"/>
        <w:rPr>
          <w:color w:val="000000"/>
          <w:u w:color="000000"/>
        </w:rPr>
      </w:pPr>
      <w:r>
        <w:t>1. </w:t>
      </w:r>
      <w:r>
        <w:rPr>
          <w:color w:val="000000"/>
          <w:u w:color="000000"/>
        </w:rPr>
        <w:t>Dopuszcza się lokalizację budynków w granicy dzi</w:t>
      </w:r>
      <w:r>
        <w:rPr>
          <w:color w:val="000000"/>
          <w:u w:color="000000"/>
        </w:rPr>
        <w:t>ałki o ile ustalenia szczegółowe tak stanowią.</w:t>
      </w:r>
    </w:p>
    <w:p w:rsidR="00A77B3E" w:rsidRDefault="003510FC">
      <w:pPr>
        <w:keepLines/>
        <w:spacing w:before="120" w:after="120"/>
        <w:ind w:firstLine="34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Ustala się kolorystykę obiektów budowlanych oraz pokrycia dachów zgodnie z ustaleniami szczegółowymi.</w:t>
      </w:r>
    </w:p>
    <w:p w:rsidR="00A77B3E" w:rsidRDefault="003510FC">
      <w:pPr>
        <w:keepLines/>
        <w:spacing w:before="120" w:after="120"/>
        <w:ind w:firstLine="340"/>
        <w:rPr>
          <w:color w:val="000000"/>
          <w:u w:color="000000"/>
        </w:rPr>
      </w:pPr>
      <w:r>
        <w:t>3. </w:t>
      </w:r>
      <w:r>
        <w:rPr>
          <w:color w:val="000000"/>
          <w:u w:color="000000"/>
        </w:rPr>
        <w:t>Dopuszcza się stosowanie dachów z nawierzchnią ziemną urządzoną w sposób zapewniający naturalną weget</w:t>
      </w:r>
      <w:r>
        <w:rPr>
          <w:color w:val="000000"/>
          <w:u w:color="000000"/>
        </w:rPr>
        <w:t>ację.</w:t>
      </w:r>
    </w:p>
    <w:p w:rsidR="00A77B3E" w:rsidRDefault="003510FC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20. </w:t>
      </w:r>
      <w:r>
        <w:rPr>
          <w:b/>
          <w:color w:val="000000"/>
          <w:u w:color="000000"/>
        </w:rPr>
        <w:t>Ustalenia dotyczące minimalnej powierzchni nowo wydzielonych działek budowlanych:</w:t>
      </w:r>
    </w:p>
    <w:p w:rsidR="00A77B3E" w:rsidRDefault="003510FC">
      <w:pPr>
        <w:keepLines/>
        <w:spacing w:before="120" w:after="120"/>
        <w:ind w:firstLine="340"/>
        <w:rPr>
          <w:color w:val="000000"/>
          <w:u w:color="000000"/>
        </w:rPr>
      </w:pPr>
      <w:r>
        <w:t>1. </w:t>
      </w:r>
      <w:r>
        <w:rPr>
          <w:color w:val="000000"/>
          <w:u w:color="000000"/>
        </w:rPr>
        <w:t>Ustala się minimalne powierzchnie nowo wydzielanych działek budowlanych:</w:t>
      </w:r>
    </w:p>
    <w:p w:rsidR="00A77B3E" w:rsidRDefault="003510FC">
      <w:pPr>
        <w:spacing w:before="120" w:after="120"/>
        <w:ind w:left="340" w:hanging="227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>w terenie 1.01.U – 1000 m</w:t>
      </w:r>
      <w:r>
        <w:rPr>
          <w:color w:val="000000"/>
          <w:u w:color="000000"/>
          <w:vertAlign w:val="superscript"/>
        </w:rPr>
        <w:t>2</w:t>
      </w:r>
      <w:r>
        <w:rPr>
          <w:color w:val="000000"/>
          <w:u w:color="000000"/>
        </w:rPr>
        <w:t>;</w:t>
      </w:r>
    </w:p>
    <w:p w:rsidR="00A77B3E" w:rsidRDefault="003510FC">
      <w:pPr>
        <w:spacing w:before="120" w:after="120"/>
        <w:ind w:left="340" w:hanging="227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>w terenie 1.02.U – 6000 m</w:t>
      </w:r>
      <w:r>
        <w:rPr>
          <w:color w:val="000000"/>
          <w:u w:color="000000"/>
          <w:vertAlign w:val="superscript"/>
        </w:rPr>
        <w:t>2</w:t>
      </w:r>
      <w:r>
        <w:rPr>
          <w:color w:val="000000"/>
          <w:u w:color="000000"/>
        </w:rPr>
        <w:t>;</w:t>
      </w:r>
    </w:p>
    <w:p w:rsidR="00A77B3E" w:rsidRDefault="003510FC">
      <w:pPr>
        <w:spacing w:before="120" w:after="120"/>
        <w:ind w:left="340" w:hanging="227"/>
        <w:rPr>
          <w:color w:val="000000"/>
          <w:u w:color="000000"/>
        </w:rPr>
      </w:pPr>
      <w:r>
        <w:t>3) </w:t>
      </w:r>
      <w:r>
        <w:rPr>
          <w:color w:val="000000"/>
          <w:u w:color="000000"/>
        </w:rPr>
        <w:t>w terenie 2.01.MN/U –</w:t>
      </w:r>
      <w:r>
        <w:rPr>
          <w:color w:val="000000"/>
          <w:u w:color="000000"/>
        </w:rPr>
        <w:t xml:space="preserve"> 200 m</w:t>
      </w:r>
      <w:r>
        <w:rPr>
          <w:color w:val="000000"/>
          <w:u w:color="000000"/>
          <w:vertAlign w:val="superscript"/>
        </w:rPr>
        <w:t>2</w:t>
      </w:r>
      <w:r>
        <w:rPr>
          <w:color w:val="000000"/>
          <w:u w:color="000000"/>
        </w:rPr>
        <w:t>;</w:t>
      </w:r>
    </w:p>
    <w:p w:rsidR="00A77B3E" w:rsidRDefault="003510FC">
      <w:pPr>
        <w:spacing w:before="120" w:after="120"/>
        <w:ind w:left="340" w:hanging="227"/>
        <w:rPr>
          <w:color w:val="000000"/>
          <w:u w:color="000000"/>
        </w:rPr>
      </w:pPr>
      <w:r>
        <w:t>4) </w:t>
      </w:r>
      <w:r>
        <w:rPr>
          <w:color w:val="000000"/>
          <w:u w:color="000000"/>
        </w:rPr>
        <w:t>w terenach: 2.02.MN/U, 2.03.MN/U, 2.04.MN/U i 2.05.MN/U – 800 m</w:t>
      </w:r>
      <w:r>
        <w:rPr>
          <w:color w:val="000000"/>
          <w:u w:color="000000"/>
          <w:vertAlign w:val="superscript"/>
        </w:rPr>
        <w:t>2</w:t>
      </w:r>
      <w:r>
        <w:rPr>
          <w:color w:val="000000"/>
          <w:u w:color="000000"/>
        </w:rPr>
        <w:t>.</w:t>
      </w:r>
    </w:p>
    <w:p w:rsidR="00A77B3E" w:rsidRDefault="003510FC">
      <w:pPr>
        <w:keepLines/>
        <w:spacing w:before="120" w:after="120"/>
        <w:ind w:firstLine="34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Dopuszcza się dla działek, służących lokalizacji lub obsłudze urządzeń infrastruktury technicznej minimalną powierzchnię działki wynikającą z technologii tej infrastruktury i </w:t>
      </w:r>
      <w:r>
        <w:rPr>
          <w:color w:val="000000"/>
          <w:u w:color="000000"/>
        </w:rPr>
        <w:t>warunków zachowania bezpieczeństwa jej użytkowania.</w:t>
      </w:r>
    </w:p>
    <w:p w:rsidR="00A77B3E" w:rsidRDefault="003510FC">
      <w:pPr>
        <w:keepLines/>
        <w:spacing w:before="120" w:after="120"/>
        <w:ind w:firstLine="340"/>
        <w:rPr>
          <w:color w:val="000000"/>
          <w:u w:color="000000"/>
        </w:rPr>
      </w:pPr>
      <w:r>
        <w:t>3. </w:t>
      </w:r>
      <w:r>
        <w:rPr>
          <w:color w:val="000000"/>
          <w:u w:color="000000"/>
        </w:rPr>
        <w:t>W przypadku działki położonej w terenach o różnym przeznaczeniu lub różnych zasadach zagospodarowania dopuszcza się podział zgodnie z wyznaczonymi w planie liniami rozgraniczającymi bez konieczności za</w:t>
      </w:r>
      <w:r>
        <w:rPr>
          <w:color w:val="000000"/>
          <w:u w:color="000000"/>
        </w:rPr>
        <w:t>chowania minimalnej powierzchni nowo wydzielanej działki budowlanej określonej w ust. 1.</w:t>
      </w:r>
    </w:p>
    <w:p w:rsidR="00A77B3E" w:rsidRDefault="003510FC">
      <w:pPr>
        <w:keepNext/>
        <w:keepLines/>
        <w:spacing w:before="120" w:after="120"/>
        <w:jc w:val="center"/>
        <w:rPr>
          <w:color w:val="000000"/>
          <w:u w:color="000000"/>
        </w:rPr>
      </w:pPr>
      <w:r>
        <w:rPr>
          <w:b/>
        </w:rPr>
        <w:t>Rozdział 3.</w:t>
      </w:r>
      <w:r>
        <w:rPr>
          <w:color w:val="000000"/>
          <w:u w:color="000000"/>
        </w:rPr>
        <w:br/>
      </w:r>
      <w:r>
        <w:rPr>
          <w:b/>
          <w:color w:val="000000"/>
          <w:u w:color="000000"/>
        </w:rPr>
        <w:t>Ustalenia szczegółowe dla poszczególnych terenów</w:t>
      </w:r>
    </w:p>
    <w:p w:rsidR="00A77B3E" w:rsidRDefault="003510FC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21. </w:t>
      </w:r>
      <w:r>
        <w:rPr>
          <w:color w:val="000000"/>
          <w:u w:color="000000"/>
        </w:rPr>
        <w:t xml:space="preserve">Dla terenu oznaczonego na rysunku planu symbolem </w:t>
      </w:r>
      <w:r>
        <w:rPr>
          <w:b/>
          <w:color w:val="000000"/>
          <w:u w:color="000000"/>
        </w:rPr>
        <w:t>1.01.U</w:t>
      </w:r>
      <w:r>
        <w:rPr>
          <w:color w:val="000000"/>
          <w:u w:color="000000"/>
        </w:rPr>
        <w:t xml:space="preserve"> ustala się:</w:t>
      </w:r>
    </w:p>
    <w:p w:rsidR="00A77B3E" w:rsidRDefault="003510FC">
      <w:pPr>
        <w:spacing w:before="120" w:after="120"/>
        <w:ind w:left="340" w:hanging="227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>przeznaczenie – tereny zabudo</w:t>
      </w:r>
      <w:r>
        <w:rPr>
          <w:color w:val="000000"/>
          <w:u w:color="000000"/>
        </w:rPr>
        <w:t>wy usługowej;</w:t>
      </w:r>
    </w:p>
    <w:p w:rsidR="00A77B3E" w:rsidRDefault="003510FC">
      <w:pPr>
        <w:spacing w:before="120" w:after="120"/>
        <w:ind w:left="340" w:hanging="227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>teren położony jest:</w:t>
      </w:r>
    </w:p>
    <w:p w:rsidR="00A77B3E" w:rsidRDefault="003510FC">
      <w:pPr>
        <w:keepLines/>
        <w:spacing w:before="120" w:after="120"/>
        <w:ind w:left="567" w:hanging="227"/>
        <w:rPr>
          <w:color w:val="000000"/>
          <w:u w:color="000000"/>
        </w:rPr>
      </w:pPr>
      <w:r>
        <w:lastRenderedPageBreak/>
        <w:t>a) </w:t>
      </w:r>
      <w:r>
        <w:rPr>
          <w:color w:val="000000"/>
          <w:u w:color="000000"/>
        </w:rPr>
        <w:t>częściowo na obszarze szczególnego zagrożenia powodzią, na którym prawdopodobieństwo wystąpienia powodzi wynosi raz na 100 lat (1 %),</w:t>
      </w:r>
    </w:p>
    <w:p w:rsidR="00A77B3E" w:rsidRDefault="003510FC">
      <w:pPr>
        <w:keepLines/>
        <w:spacing w:before="120" w:after="120"/>
        <w:ind w:left="567" w:hanging="227"/>
        <w:rPr>
          <w:color w:val="000000"/>
          <w:u w:color="000000"/>
        </w:rPr>
      </w:pPr>
      <w:r>
        <w:t>b) </w:t>
      </w:r>
      <w:r>
        <w:rPr>
          <w:color w:val="000000"/>
          <w:u w:color="000000"/>
        </w:rPr>
        <w:t>częściowo w zasięgu zalewu bezpośredniego wodą o prawdopodobieństwie 0,5% (raz</w:t>
      </w:r>
      <w:r>
        <w:rPr>
          <w:color w:val="000000"/>
          <w:u w:color="000000"/>
        </w:rPr>
        <w:t xml:space="preserve"> na 200 lat);</w:t>
      </w:r>
    </w:p>
    <w:p w:rsidR="00A77B3E" w:rsidRDefault="003510FC">
      <w:pPr>
        <w:spacing w:before="120" w:after="120"/>
        <w:ind w:left="340" w:hanging="227"/>
        <w:rPr>
          <w:color w:val="000000"/>
          <w:u w:color="000000"/>
        </w:rPr>
      </w:pPr>
      <w:r>
        <w:t>3) </w:t>
      </w:r>
      <w:r>
        <w:rPr>
          <w:color w:val="000000"/>
          <w:u w:color="000000"/>
        </w:rPr>
        <w:t>na obszarze szczególnego zagrożenia powodzią obowiązują zakazy i ograniczenia w zagospodarowaniu o których mowa w przepisach odrębnych dotyczących ochrony wód oraz ochrony przed powodzią;</w:t>
      </w:r>
    </w:p>
    <w:p w:rsidR="00A77B3E" w:rsidRDefault="003510FC">
      <w:pPr>
        <w:spacing w:before="120" w:after="120"/>
        <w:ind w:left="340" w:hanging="227"/>
        <w:rPr>
          <w:color w:val="000000"/>
          <w:u w:color="000000"/>
        </w:rPr>
      </w:pPr>
      <w:r>
        <w:t>4) </w:t>
      </w:r>
      <w:r>
        <w:rPr>
          <w:color w:val="000000"/>
          <w:u w:color="000000"/>
        </w:rPr>
        <w:t>minimalny udział powierzchni biologicznie czynne</w:t>
      </w:r>
      <w:r>
        <w:rPr>
          <w:color w:val="000000"/>
          <w:u w:color="000000"/>
        </w:rPr>
        <w:t>j – 20%, z zastrzeżeniem pkt 5;</w:t>
      </w:r>
    </w:p>
    <w:p w:rsidR="00A77B3E" w:rsidRDefault="003510FC">
      <w:pPr>
        <w:spacing w:before="120" w:after="120"/>
        <w:ind w:left="340" w:hanging="227"/>
        <w:rPr>
          <w:color w:val="000000"/>
          <w:u w:color="000000"/>
        </w:rPr>
      </w:pPr>
      <w:r>
        <w:t>5) </w:t>
      </w:r>
      <w:r>
        <w:rPr>
          <w:color w:val="000000"/>
          <w:u w:color="000000"/>
        </w:rPr>
        <w:t xml:space="preserve">dopuszcza się zmniejszenie udziału powierzchni biologicznie czynnej do minimum 5% pod warunkiem odprowadzenia wód opadowych do sieci kanalizacji deszczowej, do dołów (studni) chłonnych, do zbiorników retencyjnych lub </w:t>
      </w:r>
      <w:r>
        <w:rPr>
          <w:color w:val="000000"/>
          <w:u w:color="000000"/>
        </w:rPr>
        <w:t>retencyjno-odparowujących, do systemów rozsączających lub do innych odbiorników w sposób zgodny z przepisami odrębnymi;</w:t>
      </w:r>
    </w:p>
    <w:p w:rsidR="00A77B3E" w:rsidRDefault="003510FC">
      <w:pPr>
        <w:spacing w:before="120" w:after="120"/>
        <w:ind w:left="340" w:hanging="227"/>
        <w:rPr>
          <w:color w:val="000000"/>
          <w:u w:color="000000"/>
        </w:rPr>
      </w:pPr>
      <w:r>
        <w:t>6) </w:t>
      </w:r>
      <w:r>
        <w:rPr>
          <w:color w:val="000000"/>
          <w:u w:color="000000"/>
        </w:rPr>
        <w:t>maksymalny wskaźnik powierzchni zabudowy – 55%;</w:t>
      </w:r>
    </w:p>
    <w:p w:rsidR="00A77B3E" w:rsidRDefault="003510FC">
      <w:pPr>
        <w:spacing w:before="120" w:after="120"/>
        <w:ind w:left="340" w:hanging="227"/>
        <w:rPr>
          <w:color w:val="000000"/>
          <w:u w:color="000000"/>
        </w:rPr>
      </w:pPr>
      <w:r>
        <w:t>7) </w:t>
      </w:r>
      <w:r>
        <w:rPr>
          <w:color w:val="000000"/>
          <w:u w:color="000000"/>
        </w:rPr>
        <w:t>intensywność zabudowy w odniesieniu do powierzchni działki budowlanej:</w:t>
      </w:r>
    </w:p>
    <w:p w:rsidR="00A77B3E" w:rsidRDefault="003510FC">
      <w:pPr>
        <w:keepLines/>
        <w:spacing w:before="120" w:after="120"/>
        <w:ind w:left="567" w:hanging="227"/>
        <w:rPr>
          <w:color w:val="000000"/>
          <w:u w:color="000000"/>
        </w:rPr>
      </w:pPr>
      <w:r>
        <w:t>a) </w:t>
      </w:r>
      <w:r>
        <w:rPr>
          <w:color w:val="000000"/>
          <w:u w:color="000000"/>
        </w:rPr>
        <w:t>minimaln</w:t>
      </w:r>
      <w:r>
        <w:rPr>
          <w:color w:val="000000"/>
          <w:u w:color="000000"/>
        </w:rPr>
        <w:t>a – 0,01,</w:t>
      </w:r>
    </w:p>
    <w:p w:rsidR="00A77B3E" w:rsidRDefault="003510FC">
      <w:pPr>
        <w:keepLines/>
        <w:spacing w:before="120" w:after="120"/>
        <w:ind w:left="567" w:hanging="227"/>
        <w:rPr>
          <w:color w:val="000000"/>
          <w:u w:color="000000"/>
        </w:rPr>
      </w:pPr>
      <w:r>
        <w:t>b) </w:t>
      </w:r>
      <w:r>
        <w:rPr>
          <w:color w:val="000000"/>
          <w:u w:color="000000"/>
        </w:rPr>
        <w:t>maksymalna – 2,2;</w:t>
      </w:r>
    </w:p>
    <w:p w:rsidR="00A77B3E" w:rsidRDefault="003510FC">
      <w:pPr>
        <w:spacing w:before="120" w:after="120"/>
        <w:ind w:left="340" w:hanging="227"/>
        <w:rPr>
          <w:color w:val="000000"/>
          <w:u w:color="000000"/>
        </w:rPr>
      </w:pPr>
      <w:r>
        <w:t>8) </w:t>
      </w:r>
      <w:r>
        <w:rPr>
          <w:color w:val="000000"/>
          <w:u w:color="000000"/>
        </w:rPr>
        <w:t>maksymalna wysokość zabudowy:</w:t>
      </w:r>
    </w:p>
    <w:p w:rsidR="00A77B3E" w:rsidRDefault="003510FC">
      <w:pPr>
        <w:keepLines/>
        <w:spacing w:before="120" w:after="120"/>
        <w:ind w:left="567" w:hanging="227"/>
        <w:rPr>
          <w:color w:val="000000"/>
          <w:u w:color="000000"/>
        </w:rPr>
      </w:pPr>
      <w:r>
        <w:t>a) </w:t>
      </w:r>
      <w:r>
        <w:rPr>
          <w:color w:val="000000"/>
          <w:u w:color="000000"/>
        </w:rPr>
        <w:t>budynki – 15 m,</w:t>
      </w:r>
    </w:p>
    <w:p w:rsidR="00A77B3E" w:rsidRDefault="003510FC">
      <w:pPr>
        <w:keepLines/>
        <w:spacing w:before="120" w:after="120"/>
        <w:ind w:left="567" w:hanging="227"/>
        <w:rPr>
          <w:color w:val="000000"/>
          <w:u w:color="000000"/>
        </w:rPr>
      </w:pPr>
      <w:r>
        <w:t>b) </w:t>
      </w:r>
      <w:r>
        <w:rPr>
          <w:color w:val="000000"/>
          <w:u w:color="000000"/>
        </w:rPr>
        <w:t>wiaty i altany – 5 m,</w:t>
      </w:r>
    </w:p>
    <w:p w:rsidR="00A77B3E" w:rsidRDefault="003510FC">
      <w:pPr>
        <w:keepLines/>
        <w:spacing w:before="120" w:after="120"/>
        <w:ind w:left="567" w:hanging="227"/>
        <w:rPr>
          <w:color w:val="000000"/>
          <w:u w:color="000000"/>
        </w:rPr>
      </w:pPr>
      <w:r>
        <w:t>c) </w:t>
      </w:r>
      <w:r>
        <w:rPr>
          <w:color w:val="000000"/>
          <w:u w:color="000000"/>
        </w:rPr>
        <w:t>budowle z wyłączeniem masztów i słupów infrastruktury technicznej – 8 m;</w:t>
      </w:r>
    </w:p>
    <w:p w:rsidR="00A77B3E" w:rsidRDefault="003510FC">
      <w:pPr>
        <w:spacing w:before="120" w:after="120"/>
        <w:ind w:left="340" w:hanging="227"/>
        <w:rPr>
          <w:color w:val="000000"/>
          <w:u w:color="000000"/>
        </w:rPr>
      </w:pPr>
      <w:r>
        <w:t>9) </w:t>
      </w:r>
      <w:r>
        <w:rPr>
          <w:color w:val="000000"/>
          <w:u w:color="000000"/>
        </w:rPr>
        <w:t>geometria dachów – dachy płaskie;</w:t>
      </w:r>
    </w:p>
    <w:p w:rsidR="00A77B3E" w:rsidRDefault="003510FC">
      <w:pPr>
        <w:spacing w:before="120" w:after="120"/>
        <w:ind w:left="340" w:hanging="227"/>
        <w:rPr>
          <w:color w:val="000000"/>
          <w:u w:color="000000"/>
        </w:rPr>
      </w:pPr>
      <w:r>
        <w:t>10) </w:t>
      </w:r>
      <w:r>
        <w:rPr>
          <w:color w:val="000000"/>
          <w:u w:color="000000"/>
        </w:rPr>
        <w:t>dopuszcza się lokalizację budyn</w:t>
      </w:r>
      <w:r>
        <w:rPr>
          <w:color w:val="000000"/>
          <w:u w:color="000000"/>
        </w:rPr>
        <w:t>ków w odległości 1,5 m od granic działki;</w:t>
      </w:r>
    </w:p>
    <w:p w:rsidR="00A77B3E" w:rsidRDefault="003510FC">
      <w:pPr>
        <w:spacing w:before="120" w:after="120"/>
        <w:ind w:left="340" w:hanging="227"/>
        <w:rPr>
          <w:color w:val="000000"/>
          <w:u w:color="000000"/>
        </w:rPr>
      </w:pPr>
      <w:r>
        <w:t>11) </w:t>
      </w:r>
      <w:r>
        <w:rPr>
          <w:color w:val="000000"/>
          <w:u w:color="000000"/>
        </w:rPr>
        <w:t>nakazuje się stosowanie na elewacjach budynków materiałów wykończeniowych o naturalnej kolorystyce lub materiałów barwionych (w szczególności tynków) o odcieniach składających się z max. 30 % czerni i max. 30 %</w:t>
      </w:r>
      <w:r>
        <w:rPr>
          <w:color w:val="000000"/>
          <w:u w:color="000000"/>
        </w:rPr>
        <w:t xml:space="preserve"> chromatyczności barw ciepłych, przy czym dopuszcza się stosowanie innych odcieni wyłącznie na fragmentach ścian budynku, nie przekraczających 10 % ich powierzchni;</w:t>
      </w:r>
    </w:p>
    <w:p w:rsidR="00A77B3E" w:rsidRDefault="003510FC">
      <w:pPr>
        <w:spacing w:before="120" w:after="120"/>
        <w:ind w:left="340" w:hanging="227"/>
        <w:rPr>
          <w:color w:val="000000"/>
          <w:u w:color="000000"/>
        </w:rPr>
      </w:pPr>
      <w:r>
        <w:t>12) </w:t>
      </w:r>
      <w:r>
        <w:rPr>
          <w:color w:val="000000"/>
          <w:u w:color="000000"/>
        </w:rPr>
        <w:t>nakazuje się od strony terenu oznaczonego symbolem 0.04.KDG realizację urządzeń i insta</w:t>
      </w:r>
      <w:r>
        <w:rPr>
          <w:color w:val="000000"/>
          <w:u w:color="000000"/>
        </w:rPr>
        <w:t>lacji związanych z przyłączami do sieci infrastruktury technicznej jako wbudowanych w budynki lub ogrodzenia bez przekraczania lica elewacji lub linii ogrodzeń;</w:t>
      </w:r>
    </w:p>
    <w:p w:rsidR="00A77B3E" w:rsidRDefault="003510FC">
      <w:pPr>
        <w:spacing w:before="120" w:after="120"/>
        <w:ind w:left="340" w:hanging="227"/>
        <w:rPr>
          <w:color w:val="000000"/>
          <w:u w:color="000000"/>
        </w:rPr>
      </w:pPr>
      <w:r>
        <w:t>13) </w:t>
      </w:r>
      <w:r>
        <w:rPr>
          <w:color w:val="000000"/>
          <w:u w:color="000000"/>
        </w:rPr>
        <w:t xml:space="preserve">zakazuje się realizacji na elewacji budynku usytuowanej od strony terenu oznaczonego </w:t>
      </w:r>
      <w:r>
        <w:rPr>
          <w:color w:val="000000"/>
          <w:u w:color="000000"/>
        </w:rPr>
        <w:t>symbolem 0.04.KDG urządzeń i instalacji infrastruktury technicznej związanych z użytkowaniem nieruchomości takich jak: klimatyzatory, urządzenia wentylacyjne i grzewcze.</w:t>
      </w:r>
    </w:p>
    <w:p w:rsidR="00A77B3E" w:rsidRDefault="003510FC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22. </w:t>
      </w:r>
      <w:r>
        <w:rPr>
          <w:color w:val="000000"/>
          <w:u w:color="000000"/>
        </w:rPr>
        <w:t xml:space="preserve">Dla terenu oznaczonego na rysunku planu symbolem </w:t>
      </w:r>
      <w:r>
        <w:rPr>
          <w:b/>
          <w:color w:val="000000"/>
          <w:u w:color="000000"/>
        </w:rPr>
        <w:t>1.02.U</w:t>
      </w:r>
      <w:r>
        <w:rPr>
          <w:color w:val="000000"/>
          <w:u w:color="000000"/>
        </w:rPr>
        <w:t xml:space="preserve"> ustala się:</w:t>
      </w:r>
    </w:p>
    <w:p w:rsidR="00A77B3E" w:rsidRDefault="003510FC">
      <w:pPr>
        <w:spacing w:before="120" w:after="120"/>
        <w:ind w:left="340" w:hanging="227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>przeznacz</w:t>
      </w:r>
      <w:r>
        <w:rPr>
          <w:color w:val="000000"/>
          <w:u w:color="000000"/>
        </w:rPr>
        <w:t>enie – tereny zabudowy usługowej;</w:t>
      </w:r>
    </w:p>
    <w:p w:rsidR="00A77B3E" w:rsidRDefault="003510FC">
      <w:pPr>
        <w:spacing w:before="120" w:after="120"/>
        <w:ind w:left="340" w:hanging="227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>teren położony jest:</w:t>
      </w:r>
    </w:p>
    <w:p w:rsidR="00A77B3E" w:rsidRDefault="003510FC">
      <w:pPr>
        <w:keepLines/>
        <w:spacing w:before="120" w:after="120"/>
        <w:ind w:left="567" w:hanging="227"/>
        <w:rPr>
          <w:color w:val="000000"/>
          <w:u w:color="000000"/>
        </w:rPr>
      </w:pPr>
      <w:r>
        <w:t>a) </w:t>
      </w:r>
      <w:r>
        <w:rPr>
          <w:color w:val="000000"/>
          <w:u w:color="000000"/>
        </w:rPr>
        <w:t>częściowo na obszarze szczególnego zagrożenia powodzią, na którym prawdopodobieństwo wystąpienia powodzi wynosi raz na 100 lat (1 %),</w:t>
      </w:r>
    </w:p>
    <w:p w:rsidR="00A77B3E" w:rsidRDefault="003510FC">
      <w:pPr>
        <w:keepLines/>
        <w:spacing w:before="120" w:after="120"/>
        <w:ind w:left="567" w:hanging="227"/>
        <w:rPr>
          <w:color w:val="000000"/>
          <w:u w:color="000000"/>
        </w:rPr>
      </w:pPr>
      <w:r>
        <w:t>b) </w:t>
      </w:r>
      <w:r>
        <w:rPr>
          <w:color w:val="000000"/>
          <w:u w:color="000000"/>
        </w:rPr>
        <w:t>częściowo w zasięgu zalewu bezpośredniego wodą o prawdopod</w:t>
      </w:r>
      <w:r>
        <w:rPr>
          <w:color w:val="000000"/>
          <w:u w:color="000000"/>
        </w:rPr>
        <w:t>obieństwie 0,5% (raz na 200 lat),</w:t>
      </w:r>
    </w:p>
    <w:p w:rsidR="00A77B3E" w:rsidRDefault="003510FC">
      <w:pPr>
        <w:keepLines/>
        <w:spacing w:before="120" w:after="120"/>
        <w:ind w:left="567" w:hanging="227"/>
        <w:rPr>
          <w:color w:val="000000"/>
          <w:u w:color="000000"/>
        </w:rPr>
      </w:pPr>
      <w:r>
        <w:t>c) </w:t>
      </w:r>
      <w:r>
        <w:rPr>
          <w:color w:val="000000"/>
          <w:u w:color="000000"/>
        </w:rPr>
        <w:t>częściowo w strefie kontrolowanej gazociągu DN 200;</w:t>
      </w:r>
    </w:p>
    <w:p w:rsidR="00A77B3E" w:rsidRDefault="003510FC">
      <w:pPr>
        <w:spacing w:before="120" w:after="120"/>
        <w:ind w:left="340" w:hanging="227"/>
        <w:rPr>
          <w:color w:val="000000"/>
          <w:u w:color="000000"/>
        </w:rPr>
      </w:pPr>
      <w:r>
        <w:t>3) </w:t>
      </w:r>
      <w:r>
        <w:rPr>
          <w:color w:val="000000"/>
          <w:u w:color="000000"/>
        </w:rPr>
        <w:t xml:space="preserve">na obszarze szczególnego zagrożenia powodzią obowiązują zakazy i ograniczenia w zagospodarowaniu o których mowa w przepisach odrębnych dotyczących ochrony wód oraz </w:t>
      </w:r>
      <w:r>
        <w:rPr>
          <w:color w:val="000000"/>
          <w:u w:color="000000"/>
        </w:rPr>
        <w:t>ochrony przed powodzią;</w:t>
      </w:r>
    </w:p>
    <w:p w:rsidR="00A77B3E" w:rsidRDefault="003510FC">
      <w:pPr>
        <w:spacing w:before="120" w:after="120"/>
        <w:ind w:left="340" w:hanging="227"/>
        <w:rPr>
          <w:color w:val="000000"/>
          <w:u w:color="000000"/>
        </w:rPr>
      </w:pPr>
      <w:r>
        <w:t>4) </w:t>
      </w:r>
      <w:r>
        <w:rPr>
          <w:color w:val="000000"/>
          <w:u w:color="000000"/>
        </w:rPr>
        <w:t>minimalny udział powierzchni biologicznie czynnej – 20%, z zastrzeżeniem pkt 5;</w:t>
      </w:r>
    </w:p>
    <w:p w:rsidR="00A77B3E" w:rsidRDefault="003510FC">
      <w:pPr>
        <w:spacing w:before="120" w:after="120"/>
        <w:ind w:left="340" w:hanging="227"/>
        <w:rPr>
          <w:color w:val="000000"/>
          <w:u w:color="000000"/>
        </w:rPr>
      </w:pPr>
      <w:r>
        <w:t>5) </w:t>
      </w:r>
      <w:r>
        <w:rPr>
          <w:color w:val="000000"/>
          <w:u w:color="000000"/>
        </w:rPr>
        <w:t xml:space="preserve">dopuszcza się zmniejszenie udziału powierzchni biologicznie czynnej do minimum 5% pod warunkiem odprowadzenia wód opadowych do sieci kanalizacji </w:t>
      </w:r>
      <w:r>
        <w:rPr>
          <w:color w:val="000000"/>
          <w:u w:color="000000"/>
        </w:rPr>
        <w:t>deszczowej, do dołów (studni) chłonnych, do zbiorników retencyjnych lub retencyjno-odparowujących, do systemów rozsączających lub do innych odbiorników w sposób zgodny z przepisami odrębnymi;</w:t>
      </w:r>
    </w:p>
    <w:p w:rsidR="00A77B3E" w:rsidRDefault="003510FC">
      <w:pPr>
        <w:spacing w:before="120" w:after="120"/>
        <w:ind w:left="340" w:hanging="227"/>
        <w:rPr>
          <w:color w:val="000000"/>
          <w:u w:color="000000"/>
        </w:rPr>
      </w:pPr>
      <w:r>
        <w:lastRenderedPageBreak/>
        <w:t>6) </w:t>
      </w:r>
      <w:r>
        <w:rPr>
          <w:color w:val="000000"/>
          <w:u w:color="000000"/>
        </w:rPr>
        <w:t>maksymalny wskaźnik powierzchni zabudowy – 55%;</w:t>
      </w:r>
    </w:p>
    <w:p w:rsidR="00A77B3E" w:rsidRDefault="003510FC">
      <w:pPr>
        <w:spacing w:before="120" w:after="120"/>
        <w:ind w:left="340" w:hanging="227"/>
        <w:rPr>
          <w:color w:val="000000"/>
          <w:u w:color="000000"/>
        </w:rPr>
      </w:pPr>
      <w:r>
        <w:t>7) </w:t>
      </w:r>
      <w:r>
        <w:rPr>
          <w:color w:val="000000"/>
          <w:u w:color="000000"/>
        </w:rPr>
        <w:t>intensywno</w:t>
      </w:r>
      <w:r>
        <w:rPr>
          <w:color w:val="000000"/>
          <w:u w:color="000000"/>
        </w:rPr>
        <w:t>ść zabudowy w odniesieniu do powierzchni działki budowlanej:</w:t>
      </w:r>
    </w:p>
    <w:p w:rsidR="00A77B3E" w:rsidRDefault="003510FC">
      <w:pPr>
        <w:keepLines/>
        <w:spacing w:before="120" w:after="120"/>
        <w:ind w:left="567" w:hanging="227"/>
        <w:rPr>
          <w:color w:val="000000"/>
          <w:u w:color="000000"/>
        </w:rPr>
      </w:pPr>
      <w:r>
        <w:t>a) </w:t>
      </w:r>
      <w:r>
        <w:rPr>
          <w:color w:val="000000"/>
          <w:u w:color="000000"/>
        </w:rPr>
        <w:t>minimalna – 0,01,</w:t>
      </w:r>
    </w:p>
    <w:p w:rsidR="00A77B3E" w:rsidRDefault="003510FC">
      <w:pPr>
        <w:keepLines/>
        <w:spacing w:before="120" w:after="120"/>
        <w:ind w:left="567" w:hanging="227"/>
        <w:rPr>
          <w:color w:val="000000"/>
          <w:u w:color="000000"/>
        </w:rPr>
      </w:pPr>
      <w:r>
        <w:t>b) </w:t>
      </w:r>
      <w:r>
        <w:rPr>
          <w:color w:val="000000"/>
          <w:u w:color="000000"/>
        </w:rPr>
        <w:t>maksymalna – 2,2;</w:t>
      </w:r>
    </w:p>
    <w:p w:rsidR="00A77B3E" w:rsidRDefault="003510FC">
      <w:pPr>
        <w:spacing w:before="120" w:after="120"/>
        <w:ind w:left="340" w:hanging="227"/>
        <w:rPr>
          <w:color w:val="000000"/>
          <w:u w:color="000000"/>
        </w:rPr>
      </w:pPr>
      <w:r>
        <w:t>8) </w:t>
      </w:r>
      <w:r>
        <w:rPr>
          <w:color w:val="000000"/>
          <w:u w:color="000000"/>
        </w:rPr>
        <w:t>maksymalna wysokość zabudowy:</w:t>
      </w:r>
    </w:p>
    <w:p w:rsidR="00A77B3E" w:rsidRDefault="003510FC">
      <w:pPr>
        <w:keepLines/>
        <w:spacing w:before="120" w:after="120"/>
        <w:ind w:left="567" w:hanging="227"/>
        <w:rPr>
          <w:color w:val="000000"/>
          <w:u w:color="000000"/>
        </w:rPr>
      </w:pPr>
      <w:r>
        <w:t>a) </w:t>
      </w:r>
      <w:r>
        <w:rPr>
          <w:color w:val="000000"/>
          <w:u w:color="000000"/>
        </w:rPr>
        <w:t>budynki – 15 m,</w:t>
      </w:r>
    </w:p>
    <w:p w:rsidR="00A77B3E" w:rsidRDefault="003510FC">
      <w:pPr>
        <w:keepLines/>
        <w:spacing w:before="120" w:after="120"/>
        <w:ind w:left="567" w:hanging="227"/>
        <w:rPr>
          <w:color w:val="000000"/>
          <w:u w:color="000000"/>
        </w:rPr>
      </w:pPr>
      <w:r>
        <w:t>b) </w:t>
      </w:r>
      <w:r>
        <w:rPr>
          <w:color w:val="000000"/>
          <w:u w:color="000000"/>
        </w:rPr>
        <w:t>wiaty i altany – 5 m,</w:t>
      </w:r>
    </w:p>
    <w:p w:rsidR="00A77B3E" w:rsidRDefault="003510FC">
      <w:pPr>
        <w:keepLines/>
        <w:spacing w:before="120" w:after="120"/>
        <w:ind w:left="567" w:hanging="227"/>
        <w:rPr>
          <w:color w:val="000000"/>
          <w:u w:color="000000"/>
        </w:rPr>
      </w:pPr>
      <w:r>
        <w:t>c) </w:t>
      </w:r>
      <w:r>
        <w:rPr>
          <w:color w:val="000000"/>
          <w:u w:color="000000"/>
        </w:rPr>
        <w:t>budowle z wyłączeniem masztów i słupów infrastruktury technicznej – 8 m;</w:t>
      </w:r>
    </w:p>
    <w:p w:rsidR="00A77B3E" w:rsidRDefault="003510FC">
      <w:pPr>
        <w:spacing w:before="120" w:after="120"/>
        <w:ind w:left="340" w:hanging="227"/>
        <w:rPr>
          <w:color w:val="000000"/>
          <w:u w:color="000000"/>
        </w:rPr>
      </w:pPr>
      <w:r>
        <w:t>9) </w:t>
      </w:r>
      <w:r>
        <w:rPr>
          <w:color w:val="000000"/>
          <w:u w:color="000000"/>
        </w:rPr>
        <w:t>geometria dachów – dachy dwu lub wielospadowe o kącie nachylenia połaci od 10° do 35° i przeciwległych połaciach dachu o jednakowych kątach nachylenia lub dachy płaskie;</w:t>
      </w:r>
    </w:p>
    <w:p w:rsidR="00A77B3E" w:rsidRDefault="003510FC">
      <w:pPr>
        <w:spacing w:before="120" w:after="120"/>
        <w:ind w:left="340" w:hanging="227"/>
        <w:rPr>
          <w:color w:val="000000"/>
          <w:u w:color="000000"/>
        </w:rPr>
      </w:pPr>
      <w:r>
        <w:t>10) </w:t>
      </w:r>
      <w:r>
        <w:rPr>
          <w:color w:val="000000"/>
          <w:u w:color="000000"/>
        </w:rPr>
        <w:t>nakazuje się stosowanie:</w:t>
      </w:r>
    </w:p>
    <w:p w:rsidR="00A77B3E" w:rsidRDefault="003510FC">
      <w:pPr>
        <w:keepLines/>
        <w:spacing w:before="120" w:after="120"/>
        <w:ind w:left="567" w:hanging="227"/>
        <w:rPr>
          <w:color w:val="000000"/>
          <w:u w:color="000000"/>
        </w:rPr>
      </w:pPr>
      <w:r>
        <w:t>a) </w:t>
      </w:r>
      <w:r>
        <w:rPr>
          <w:color w:val="000000"/>
          <w:u w:color="000000"/>
        </w:rPr>
        <w:t xml:space="preserve">na pokrycia dachów, innych niż płaskie, materiałów </w:t>
      </w:r>
      <w:r>
        <w:rPr>
          <w:color w:val="000000"/>
          <w:u w:color="000000"/>
        </w:rPr>
        <w:t>o stonowanych odcieniach kolorów: terrakoty lub antracytu,</w:t>
      </w:r>
    </w:p>
    <w:p w:rsidR="00A77B3E" w:rsidRDefault="003510FC">
      <w:pPr>
        <w:keepLines/>
        <w:spacing w:before="120" w:after="120"/>
        <w:ind w:left="567" w:hanging="227"/>
        <w:rPr>
          <w:color w:val="000000"/>
          <w:u w:color="000000"/>
        </w:rPr>
      </w:pPr>
      <w:r>
        <w:t>b) </w:t>
      </w:r>
      <w:r>
        <w:rPr>
          <w:color w:val="000000"/>
          <w:u w:color="000000"/>
        </w:rPr>
        <w:t>na elewacjach budynków materiałów wykończeniowych o naturalnej kolorystyce lub materiałów barwionych (w szczególności tynków) o odcieniach składających się z max. 30 % czerni i max. 30 % chromat</w:t>
      </w:r>
      <w:r>
        <w:rPr>
          <w:color w:val="000000"/>
          <w:u w:color="000000"/>
        </w:rPr>
        <w:t>yczności barw ciepłych, przy czym dopuszcza się stosowanie innych odcieni wyłącznie na fragmentach ścian budynku, nie przekraczających 10 % ich powierzchni;</w:t>
      </w:r>
    </w:p>
    <w:p w:rsidR="00A77B3E" w:rsidRDefault="003510FC">
      <w:pPr>
        <w:spacing w:before="120" w:after="120"/>
        <w:ind w:left="340" w:hanging="227"/>
        <w:rPr>
          <w:color w:val="000000"/>
          <w:u w:color="000000"/>
        </w:rPr>
      </w:pPr>
      <w:r>
        <w:t>11) </w:t>
      </w:r>
      <w:r>
        <w:rPr>
          <w:color w:val="000000"/>
          <w:u w:color="000000"/>
        </w:rPr>
        <w:t>nakazuje się od strony terenów oznaczonych symbolami 0.02.KDS, 0.03.KDG i 0.04.KDG realizację u</w:t>
      </w:r>
      <w:r>
        <w:rPr>
          <w:color w:val="000000"/>
          <w:u w:color="000000"/>
        </w:rPr>
        <w:t>rządzeń i instalacji związanych z przyłączami do sieci infrastruktury technicznej jako wbudowanych w budynki lub ogrodzenia bez przekraczania lica elewacji lub linii ogrodzeń;</w:t>
      </w:r>
    </w:p>
    <w:p w:rsidR="00A77B3E" w:rsidRDefault="003510FC">
      <w:pPr>
        <w:spacing w:before="120" w:after="120"/>
        <w:ind w:left="340" w:hanging="227"/>
        <w:rPr>
          <w:color w:val="000000"/>
          <w:u w:color="000000"/>
        </w:rPr>
      </w:pPr>
      <w:r>
        <w:t>12) </w:t>
      </w:r>
      <w:r>
        <w:rPr>
          <w:color w:val="000000"/>
          <w:u w:color="000000"/>
        </w:rPr>
        <w:t>zakazuje się realizacji na elewacji budynku usytuowanej od strony terenów oz</w:t>
      </w:r>
      <w:r>
        <w:rPr>
          <w:color w:val="000000"/>
          <w:u w:color="000000"/>
        </w:rPr>
        <w:t>naczonych symbolami 0.02.KDS, 0.03.KDG i 0.04.KDG urządzeń i instalacji infrastruktury technicznej związanych z użytkowaniem nieruchomości takich jak: klimatyzatory, urządzenia wentylacyjne i grzewcze;</w:t>
      </w:r>
    </w:p>
    <w:p w:rsidR="00A77B3E" w:rsidRDefault="003510FC">
      <w:pPr>
        <w:spacing w:before="120" w:after="120"/>
        <w:ind w:left="340" w:hanging="227"/>
        <w:rPr>
          <w:color w:val="000000"/>
          <w:u w:color="000000"/>
        </w:rPr>
      </w:pPr>
      <w:r>
        <w:t>13) </w:t>
      </w:r>
      <w:r>
        <w:rPr>
          <w:color w:val="000000"/>
          <w:u w:color="000000"/>
        </w:rPr>
        <w:t>obsługa komunikacyjna z terenów dróg oznaczonych s</w:t>
      </w:r>
      <w:r>
        <w:rPr>
          <w:color w:val="000000"/>
          <w:u w:color="000000"/>
        </w:rPr>
        <w:t>ymbolami 0.03.KDG i 0.04.KDG.</w:t>
      </w:r>
    </w:p>
    <w:p w:rsidR="00A77B3E" w:rsidRDefault="003510FC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23. </w:t>
      </w:r>
      <w:r>
        <w:rPr>
          <w:color w:val="000000"/>
          <w:u w:color="000000"/>
        </w:rPr>
        <w:t xml:space="preserve">Dla terenu oznaczonego na rysunku planu symbolem </w:t>
      </w:r>
      <w:r>
        <w:rPr>
          <w:b/>
          <w:color w:val="000000"/>
          <w:u w:color="000000"/>
        </w:rPr>
        <w:t>2.01.MN/U</w:t>
      </w:r>
      <w:r>
        <w:rPr>
          <w:color w:val="000000"/>
          <w:u w:color="000000"/>
        </w:rPr>
        <w:t xml:space="preserve"> ustala się:</w:t>
      </w:r>
    </w:p>
    <w:p w:rsidR="00A77B3E" w:rsidRDefault="003510FC">
      <w:pPr>
        <w:spacing w:before="120" w:after="120"/>
        <w:ind w:left="340" w:hanging="227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>przeznaczenie – tereny zabudowy mieszkaniowej jednorodzinnej i usługowej;</w:t>
      </w:r>
    </w:p>
    <w:p w:rsidR="00A77B3E" w:rsidRDefault="003510FC">
      <w:pPr>
        <w:spacing w:before="120" w:after="120"/>
        <w:ind w:left="340" w:hanging="227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>teren położony jest:</w:t>
      </w:r>
    </w:p>
    <w:p w:rsidR="00A77B3E" w:rsidRDefault="003510FC">
      <w:pPr>
        <w:keepLines/>
        <w:spacing w:before="120" w:after="120"/>
        <w:ind w:left="567" w:hanging="227"/>
        <w:rPr>
          <w:color w:val="000000"/>
          <w:u w:color="000000"/>
        </w:rPr>
      </w:pPr>
      <w:r>
        <w:t>a) </w:t>
      </w:r>
      <w:r>
        <w:rPr>
          <w:color w:val="000000"/>
          <w:u w:color="000000"/>
        </w:rPr>
        <w:t>częściowo na obszarze szczególnego zagrożenia</w:t>
      </w:r>
      <w:r>
        <w:rPr>
          <w:color w:val="000000"/>
          <w:u w:color="000000"/>
        </w:rPr>
        <w:t xml:space="preserve"> powodzią, na którym prawdopodobieństwo wystąpienia powodzi wynosi raz na 100 lat (1 %),</w:t>
      </w:r>
    </w:p>
    <w:p w:rsidR="00A77B3E" w:rsidRDefault="003510FC">
      <w:pPr>
        <w:keepLines/>
        <w:spacing w:before="120" w:after="120"/>
        <w:ind w:left="567" w:hanging="227"/>
        <w:rPr>
          <w:color w:val="000000"/>
          <w:u w:color="000000"/>
        </w:rPr>
      </w:pPr>
      <w:r>
        <w:t>b) </w:t>
      </w:r>
      <w:r>
        <w:rPr>
          <w:color w:val="000000"/>
          <w:u w:color="000000"/>
        </w:rPr>
        <w:t>częściowo w zasięgu zalewu bezpośredniego wodą o prawdopodobieństwie 0,5% (raz na 200 lat);</w:t>
      </w:r>
    </w:p>
    <w:p w:rsidR="00A77B3E" w:rsidRDefault="003510FC">
      <w:pPr>
        <w:spacing w:before="120" w:after="120"/>
        <w:ind w:left="340" w:hanging="227"/>
        <w:rPr>
          <w:color w:val="000000"/>
          <w:u w:color="000000"/>
        </w:rPr>
      </w:pPr>
      <w:r>
        <w:t>3) </w:t>
      </w:r>
      <w:r>
        <w:rPr>
          <w:color w:val="000000"/>
          <w:u w:color="000000"/>
        </w:rPr>
        <w:t>na obszarze szczególnego zagrożenia powodzią obowiązują zakazy i </w:t>
      </w:r>
      <w:r>
        <w:rPr>
          <w:color w:val="000000"/>
          <w:u w:color="000000"/>
        </w:rPr>
        <w:t>ograniczenia w zagospodarowaniu o których mowa w przepisach odrębnych dotyczących ochrony wód oraz ochrony przed powodzią;</w:t>
      </w:r>
    </w:p>
    <w:p w:rsidR="00A77B3E" w:rsidRDefault="003510FC">
      <w:pPr>
        <w:spacing w:before="120" w:after="120"/>
        <w:ind w:left="340" w:hanging="227"/>
        <w:rPr>
          <w:color w:val="000000"/>
          <w:u w:color="000000"/>
        </w:rPr>
      </w:pPr>
      <w:r>
        <w:t>4) </w:t>
      </w:r>
      <w:r>
        <w:rPr>
          <w:color w:val="000000"/>
          <w:u w:color="000000"/>
        </w:rPr>
        <w:t>minimalny udział powierzchni biologicznie czynnej – 20%, z zastrzeżeniem pkt 5;</w:t>
      </w:r>
    </w:p>
    <w:p w:rsidR="00A77B3E" w:rsidRDefault="003510FC">
      <w:pPr>
        <w:spacing w:before="120" w:after="120"/>
        <w:ind w:left="340" w:hanging="227"/>
        <w:rPr>
          <w:color w:val="000000"/>
          <w:u w:color="000000"/>
        </w:rPr>
      </w:pPr>
      <w:r>
        <w:t>5) </w:t>
      </w:r>
      <w:r>
        <w:rPr>
          <w:color w:val="000000"/>
          <w:u w:color="000000"/>
        </w:rPr>
        <w:t xml:space="preserve">dopuszcza się zmniejszenie udziału powierzchni </w:t>
      </w:r>
      <w:r>
        <w:rPr>
          <w:color w:val="000000"/>
          <w:u w:color="000000"/>
        </w:rPr>
        <w:t>biologicznie czynnej do 0% pod warunkiem odprowadzenia wód opadowych do sieci kanalizacji deszczowej, do dołów (studni) chłonnych, do zbiorników retencyjnych lub retencyjno-odparowujących, do systemów rozsączających lub do innych odbiorników w sposób zgodn</w:t>
      </w:r>
      <w:r>
        <w:rPr>
          <w:color w:val="000000"/>
          <w:u w:color="000000"/>
        </w:rPr>
        <w:t>y z przepisami odrębnymi;</w:t>
      </w:r>
    </w:p>
    <w:p w:rsidR="00A77B3E" w:rsidRDefault="003510FC">
      <w:pPr>
        <w:spacing w:before="120" w:after="120"/>
        <w:ind w:left="340" w:hanging="227"/>
        <w:rPr>
          <w:color w:val="000000"/>
          <w:u w:color="000000"/>
        </w:rPr>
      </w:pPr>
      <w:r>
        <w:t>6) </w:t>
      </w:r>
      <w:r>
        <w:rPr>
          <w:color w:val="000000"/>
          <w:u w:color="000000"/>
        </w:rPr>
        <w:t>maksymalny wskaźnik powierzchni zabudowy – 55%;</w:t>
      </w:r>
    </w:p>
    <w:p w:rsidR="00A77B3E" w:rsidRDefault="003510FC">
      <w:pPr>
        <w:spacing w:before="120" w:after="120"/>
        <w:ind w:left="340" w:hanging="227"/>
        <w:rPr>
          <w:color w:val="000000"/>
          <w:u w:color="000000"/>
        </w:rPr>
      </w:pPr>
      <w:r>
        <w:t>7) </w:t>
      </w:r>
      <w:r>
        <w:rPr>
          <w:color w:val="000000"/>
          <w:u w:color="000000"/>
        </w:rPr>
        <w:t>intensywność zabudowy w odniesieniu do powierzchni działki budowlanej:</w:t>
      </w:r>
    </w:p>
    <w:p w:rsidR="00A77B3E" w:rsidRDefault="003510FC">
      <w:pPr>
        <w:keepLines/>
        <w:spacing w:before="120" w:after="120"/>
        <w:ind w:left="567" w:hanging="227"/>
        <w:rPr>
          <w:color w:val="000000"/>
          <w:u w:color="000000"/>
        </w:rPr>
      </w:pPr>
      <w:r>
        <w:t>a) </w:t>
      </w:r>
      <w:r>
        <w:rPr>
          <w:color w:val="000000"/>
          <w:u w:color="000000"/>
        </w:rPr>
        <w:t>minimalna – 0,01,</w:t>
      </w:r>
    </w:p>
    <w:p w:rsidR="00A77B3E" w:rsidRDefault="003510FC">
      <w:pPr>
        <w:keepLines/>
        <w:spacing w:before="120" w:after="120"/>
        <w:ind w:left="567" w:hanging="227"/>
        <w:rPr>
          <w:color w:val="000000"/>
          <w:u w:color="000000"/>
        </w:rPr>
      </w:pPr>
      <w:r>
        <w:t>b) </w:t>
      </w:r>
      <w:r>
        <w:rPr>
          <w:color w:val="000000"/>
          <w:u w:color="000000"/>
        </w:rPr>
        <w:t>maksymalna – 1,65;</w:t>
      </w:r>
    </w:p>
    <w:p w:rsidR="00A77B3E" w:rsidRDefault="003510FC">
      <w:pPr>
        <w:spacing w:before="120" w:after="120"/>
        <w:ind w:left="340" w:hanging="227"/>
        <w:rPr>
          <w:color w:val="000000"/>
          <w:u w:color="000000"/>
        </w:rPr>
      </w:pPr>
      <w:r>
        <w:t>8) </w:t>
      </w:r>
      <w:r>
        <w:rPr>
          <w:color w:val="000000"/>
          <w:u w:color="000000"/>
        </w:rPr>
        <w:t>maksymalna wysokość zabudowy:</w:t>
      </w:r>
    </w:p>
    <w:p w:rsidR="00A77B3E" w:rsidRDefault="003510FC">
      <w:pPr>
        <w:keepLines/>
        <w:spacing w:before="120" w:after="120"/>
        <w:ind w:left="567" w:hanging="227"/>
        <w:rPr>
          <w:color w:val="000000"/>
          <w:u w:color="000000"/>
        </w:rPr>
      </w:pPr>
      <w:r>
        <w:t>a) </w:t>
      </w:r>
      <w:r>
        <w:rPr>
          <w:color w:val="000000"/>
          <w:u w:color="000000"/>
        </w:rPr>
        <w:t>budynki mieszkalne, usługo</w:t>
      </w:r>
      <w:r>
        <w:rPr>
          <w:color w:val="000000"/>
          <w:u w:color="000000"/>
        </w:rPr>
        <w:t>we i mieszkalno-usługowe – 12 m,</w:t>
      </w:r>
    </w:p>
    <w:p w:rsidR="00A77B3E" w:rsidRDefault="003510FC">
      <w:pPr>
        <w:keepLines/>
        <w:spacing w:before="120" w:after="120"/>
        <w:ind w:left="567" w:hanging="227"/>
        <w:rPr>
          <w:color w:val="000000"/>
          <w:u w:color="000000"/>
        </w:rPr>
      </w:pPr>
      <w:r>
        <w:lastRenderedPageBreak/>
        <w:t>b) </w:t>
      </w:r>
      <w:r>
        <w:rPr>
          <w:color w:val="000000"/>
          <w:u w:color="000000"/>
        </w:rPr>
        <w:t>budynki gospodarcze, garażowe, gospodarczo-garażowe, wiaty i altany – 5 m,</w:t>
      </w:r>
    </w:p>
    <w:p w:rsidR="00A77B3E" w:rsidRDefault="003510FC">
      <w:pPr>
        <w:keepLines/>
        <w:spacing w:before="120" w:after="120"/>
        <w:ind w:left="567" w:hanging="227"/>
        <w:rPr>
          <w:color w:val="000000"/>
          <w:u w:color="000000"/>
        </w:rPr>
      </w:pPr>
      <w:r>
        <w:t>c) </w:t>
      </w:r>
      <w:r>
        <w:rPr>
          <w:color w:val="000000"/>
          <w:u w:color="000000"/>
        </w:rPr>
        <w:t>budowle z wyłączeniem masztów i słupów infrastruktury technicznej – 8 m;</w:t>
      </w:r>
    </w:p>
    <w:p w:rsidR="00A77B3E" w:rsidRDefault="003510FC">
      <w:pPr>
        <w:spacing w:before="120" w:after="120"/>
        <w:ind w:left="340" w:hanging="227"/>
        <w:rPr>
          <w:color w:val="000000"/>
          <w:u w:color="000000"/>
        </w:rPr>
      </w:pPr>
      <w:r>
        <w:t>9) </w:t>
      </w:r>
      <w:r>
        <w:rPr>
          <w:color w:val="000000"/>
          <w:u w:color="000000"/>
        </w:rPr>
        <w:t>geometria dachów:</w:t>
      </w:r>
    </w:p>
    <w:p w:rsidR="00A77B3E" w:rsidRDefault="003510FC">
      <w:pPr>
        <w:keepLines/>
        <w:spacing w:before="120" w:after="120"/>
        <w:ind w:left="567" w:hanging="227"/>
        <w:rPr>
          <w:color w:val="000000"/>
          <w:u w:color="000000"/>
        </w:rPr>
      </w:pPr>
      <w:r>
        <w:t>a) </w:t>
      </w:r>
      <w:r>
        <w:rPr>
          <w:color w:val="000000"/>
          <w:u w:color="000000"/>
        </w:rPr>
        <w:t>dachy płaskie,</w:t>
      </w:r>
    </w:p>
    <w:p w:rsidR="00A77B3E" w:rsidRDefault="003510FC">
      <w:pPr>
        <w:keepLines/>
        <w:spacing w:before="120" w:after="120"/>
        <w:ind w:left="567" w:hanging="227"/>
        <w:rPr>
          <w:color w:val="000000"/>
          <w:u w:color="000000"/>
        </w:rPr>
      </w:pPr>
      <w:r>
        <w:t>b) </w:t>
      </w:r>
      <w:r>
        <w:rPr>
          <w:color w:val="000000"/>
          <w:u w:color="000000"/>
        </w:rPr>
        <w:t>dla budynków zlokalizowanyc</w:t>
      </w:r>
      <w:r>
        <w:rPr>
          <w:color w:val="000000"/>
          <w:u w:color="000000"/>
        </w:rPr>
        <w:t>h w granicy działki dopuszcza się dachy jednospadowe o kącie nachylenia połaci od 10° do 20°;</w:t>
      </w:r>
    </w:p>
    <w:p w:rsidR="00A77B3E" w:rsidRDefault="003510FC">
      <w:pPr>
        <w:spacing w:before="120" w:after="120"/>
        <w:ind w:left="340" w:hanging="227"/>
        <w:rPr>
          <w:color w:val="000000"/>
          <w:u w:color="000000"/>
        </w:rPr>
      </w:pPr>
      <w:r>
        <w:t>10) </w:t>
      </w:r>
      <w:r>
        <w:rPr>
          <w:color w:val="000000"/>
          <w:u w:color="000000"/>
        </w:rPr>
        <w:t>dopuszcza się lokalizację budynków w granicach działki;</w:t>
      </w:r>
    </w:p>
    <w:p w:rsidR="00A77B3E" w:rsidRDefault="003510FC">
      <w:pPr>
        <w:spacing w:before="120" w:after="120"/>
        <w:ind w:left="340" w:hanging="227"/>
        <w:rPr>
          <w:color w:val="000000"/>
          <w:u w:color="000000"/>
        </w:rPr>
      </w:pPr>
      <w:r>
        <w:t>11) </w:t>
      </w:r>
      <w:r>
        <w:rPr>
          <w:color w:val="000000"/>
          <w:u w:color="000000"/>
        </w:rPr>
        <w:t>nakazuje się stosowanie:</w:t>
      </w:r>
    </w:p>
    <w:p w:rsidR="00A77B3E" w:rsidRDefault="003510FC">
      <w:pPr>
        <w:keepLines/>
        <w:spacing w:before="120" w:after="120"/>
        <w:ind w:left="567" w:hanging="227"/>
        <w:rPr>
          <w:color w:val="000000"/>
          <w:u w:color="000000"/>
        </w:rPr>
      </w:pPr>
      <w:r>
        <w:t>a) </w:t>
      </w:r>
      <w:r>
        <w:rPr>
          <w:color w:val="000000"/>
          <w:u w:color="000000"/>
        </w:rPr>
        <w:t>na pokrycia dachów, innych niż płaskie, materiałów o stonowanych odcie</w:t>
      </w:r>
      <w:r>
        <w:rPr>
          <w:color w:val="000000"/>
          <w:u w:color="000000"/>
        </w:rPr>
        <w:t>niach kolorów: terrakoty lub antracytu,</w:t>
      </w:r>
    </w:p>
    <w:p w:rsidR="00A77B3E" w:rsidRDefault="003510FC">
      <w:pPr>
        <w:keepLines/>
        <w:spacing w:before="120" w:after="120"/>
        <w:ind w:left="567" w:hanging="227"/>
        <w:rPr>
          <w:color w:val="000000"/>
          <w:u w:color="000000"/>
        </w:rPr>
      </w:pPr>
      <w:r>
        <w:t>b) </w:t>
      </w:r>
      <w:r>
        <w:rPr>
          <w:color w:val="000000"/>
          <w:u w:color="000000"/>
        </w:rPr>
        <w:t>na elewacjach budynków materiałów wykończeniowych o naturalnej kolorystyce lub materiałów barwionych (w szczególności tynków) o odcieniach składających się z max. 30 % czerni i max. 30 % chromatyczności barw ciepł</w:t>
      </w:r>
      <w:r>
        <w:rPr>
          <w:color w:val="000000"/>
          <w:u w:color="000000"/>
        </w:rPr>
        <w:t>ych, przy czym dopuszcza się stosowanie innych odcieni wyłącznie na fragmentach ścian budynku, nie przekraczających 10 % ich powierzchni;</w:t>
      </w:r>
    </w:p>
    <w:p w:rsidR="00A77B3E" w:rsidRDefault="003510FC">
      <w:pPr>
        <w:spacing w:before="120" w:after="120"/>
        <w:ind w:left="340" w:hanging="227"/>
        <w:rPr>
          <w:color w:val="000000"/>
          <w:u w:color="000000"/>
        </w:rPr>
      </w:pPr>
      <w:r>
        <w:t>12) </w:t>
      </w:r>
      <w:r>
        <w:rPr>
          <w:color w:val="000000"/>
          <w:u w:color="000000"/>
        </w:rPr>
        <w:t>nakazuje się od strony terenu oznaczonego symbolem 0.04.KDG realizację urządzeń i instalacji związanych z przyłącz</w:t>
      </w:r>
      <w:r>
        <w:rPr>
          <w:color w:val="000000"/>
          <w:u w:color="000000"/>
        </w:rPr>
        <w:t>ami do sieci infrastruktury technicznej jako wbudowanych w budynki lub ogrodzenia bez przekraczania lica elewacji lub linii ogrodzeń;</w:t>
      </w:r>
    </w:p>
    <w:p w:rsidR="00A77B3E" w:rsidRDefault="003510FC">
      <w:pPr>
        <w:spacing w:before="120" w:after="120"/>
        <w:ind w:left="340" w:hanging="227"/>
        <w:rPr>
          <w:color w:val="000000"/>
          <w:u w:color="000000"/>
        </w:rPr>
      </w:pPr>
      <w:r>
        <w:t>13) </w:t>
      </w:r>
      <w:r>
        <w:rPr>
          <w:color w:val="000000"/>
          <w:u w:color="000000"/>
        </w:rPr>
        <w:t>zakazuje się realizacji na elewacji budynku usytuowanej od strony terenu oznaczonego symbolem 0.04.KDG urządzeń i inst</w:t>
      </w:r>
      <w:r>
        <w:rPr>
          <w:color w:val="000000"/>
          <w:u w:color="000000"/>
        </w:rPr>
        <w:t>alacji infrastruktury technicznej związanych z użytkowaniem nieruchomości takich jak: klimatyzatory, urządzenia wentylacyjne i grzewcze.</w:t>
      </w:r>
    </w:p>
    <w:p w:rsidR="00A77B3E" w:rsidRDefault="003510FC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24. </w:t>
      </w:r>
      <w:r>
        <w:rPr>
          <w:color w:val="000000"/>
          <w:u w:color="000000"/>
        </w:rPr>
        <w:t xml:space="preserve">Dla terenu oznaczonego na rysunku planu symbolem </w:t>
      </w:r>
      <w:r>
        <w:rPr>
          <w:b/>
          <w:color w:val="000000"/>
          <w:u w:color="000000"/>
        </w:rPr>
        <w:t>2.02.MN/U</w:t>
      </w:r>
      <w:r>
        <w:rPr>
          <w:color w:val="000000"/>
          <w:u w:color="000000"/>
        </w:rPr>
        <w:t xml:space="preserve"> ustala się:</w:t>
      </w:r>
    </w:p>
    <w:p w:rsidR="00A77B3E" w:rsidRDefault="003510FC">
      <w:pPr>
        <w:spacing w:before="120" w:after="120"/>
        <w:ind w:left="340" w:hanging="227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 xml:space="preserve">przeznaczenie – tereny zabudowy </w:t>
      </w:r>
      <w:r>
        <w:rPr>
          <w:color w:val="000000"/>
          <w:u w:color="000000"/>
        </w:rPr>
        <w:t>mieszkaniowej jednorodzinnej i usługowej;</w:t>
      </w:r>
    </w:p>
    <w:p w:rsidR="00A77B3E" w:rsidRDefault="003510FC">
      <w:pPr>
        <w:spacing w:before="120" w:after="120"/>
        <w:ind w:left="340" w:hanging="227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>teren położony jest:</w:t>
      </w:r>
    </w:p>
    <w:p w:rsidR="00A77B3E" w:rsidRDefault="003510FC">
      <w:pPr>
        <w:keepLines/>
        <w:spacing w:before="120" w:after="120"/>
        <w:ind w:left="567" w:hanging="227"/>
        <w:rPr>
          <w:color w:val="000000"/>
          <w:u w:color="000000"/>
        </w:rPr>
      </w:pPr>
      <w:r>
        <w:t>a) </w:t>
      </w:r>
      <w:r>
        <w:rPr>
          <w:color w:val="000000"/>
          <w:u w:color="000000"/>
        </w:rPr>
        <w:t>częściowo na obszarze szczególnego zagrożenia powodzią, na którym prawdopodobieństwo wystąpienia powodzi wynosi raz na 100 lat (1 %),</w:t>
      </w:r>
    </w:p>
    <w:p w:rsidR="00A77B3E" w:rsidRDefault="003510FC">
      <w:pPr>
        <w:keepLines/>
        <w:spacing w:before="120" w:after="120"/>
        <w:ind w:left="567" w:hanging="227"/>
        <w:rPr>
          <w:color w:val="000000"/>
          <w:u w:color="000000"/>
        </w:rPr>
      </w:pPr>
      <w:r>
        <w:t>b) </w:t>
      </w:r>
      <w:r>
        <w:rPr>
          <w:color w:val="000000"/>
          <w:u w:color="000000"/>
        </w:rPr>
        <w:t>częściowo w zasięgu zalewu bezpośredniego wodą o p</w:t>
      </w:r>
      <w:r>
        <w:rPr>
          <w:color w:val="000000"/>
          <w:u w:color="000000"/>
        </w:rPr>
        <w:t>rawdopodobieństwie 0,5% (raz na 200 lat);</w:t>
      </w:r>
    </w:p>
    <w:p w:rsidR="00A77B3E" w:rsidRDefault="003510FC">
      <w:pPr>
        <w:spacing w:before="120" w:after="120"/>
        <w:ind w:left="340" w:hanging="227"/>
        <w:rPr>
          <w:color w:val="000000"/>
          <w:u w:color="000000"/>
        </w:rPr>
      </w:pPr>
      <w:r>
        <w:t>3) </w:t>
      </w:r>
      <w:r>
        <w:rPr>
          <w:color w:val="000000"/>
          <w:u w:color="000000"/>
        </w:rPr>
        <w:t>na obszarze szczególnego zagrożenia powodzią obowiązują zakazy i ograniczenia w zagospodarowaniu o których mowa w przepisach odrębnych dotyczących ochrony wód oraz ochrony przed powodzią;</w:t>
      </w:r>
    </w:p>
    <w:p w:rsidR="00A77B3E" w:rsidRDefault="003510FC">
      <w:pPr>
        <w:spacing w:before="120" w:after="120"/>
        <w:ind w:left="340" w:hanging="227"/>
        <w:rPr>
          <w:color w:val="000000"/>
          <w:u w:color="000000"/>
        </w:rPr>
      </w:pPr>
      <w:r>
        <w:t>4) </w:t>
      </w:r>
      <w:r>
        <w:rPr>
          <w:color w:val="000000"/>
          <w:u w:color="000000"/>
        </w:rPr>
        <w:t>minimalny udział pow</w:t>
      </w:r>
      <w:r>
        <w:rPr>
          <w:color w:val="000000"/>
          <w:u w:color="000000"/>
        </w:rPr>
        <w:t>ierzchni biologicznie czynnej – 20%;</w:t>
      </w:r>
    </w:p>
    <w:p w:rsidR="00A77B3E" w:rsidRDefault="003510FC">
      <w:pPr>
        <w:spacing w:before="120" w:after="120"/>
        <w:ind w:left="340" w:hanging="227"/>
        <w:rPr>
          <w:color w:val="000000"/>
          <w:u w:color="000000"/>
        </w:rPr>
      </w:pPr>
      <w:r>
        <w:t>5) </w:t>
      </w:r>
      <w:r>
        <w:rPr>
          <w:color w:val="000000"/>
          <w:u w:color="000000"/>
        </w:rPr>
        <w:t>maksymalny wskaźnik powierzchni zabudowy – 55%;</w:t>
      </w:r>
    </w:p>
    <w:p w:rsidR="00A77B3E" w:rsidRDefault="003510FC">
      <w:pPr>
        <w:spacing w:before="120" w:after="120"/>
        <w:ind w:left="340" w:hanging="227"/>
        <w:rPr>
          <w:color w:val="000000"/>
          <w:u w:color="000000"/>
        </w:rPr>
      </w:pPr>
      <w:r>
        <w:t>6) </w:t>
      </w:r>
      <w:r>
        <w:rPr>
          <w:color w:val="000000"/>
          <w:u w:color="000000"/>
        </w:rPr>
        <w:t>intensywność zabudowy w odniesieniu do powierzchni działki budowlanej:</w:t>
      </w:r>
    </w:p>
    <w:p w:rsidR="00A77B3E" w:rsidRDefault="003510FC">
      <w:pPr>
        <w:keepLines/>
        <w:spacing w:before="120" w:after="120"/>
        <w:ind w:left="567" w:hanging="227"/>
        <w:rPr>
          <w:color w:val="000000"/>
          <w:u w:color="000000"/>
        </w:rPr>
      </w:pPr>
      <w:r>
        <w:t>a) </w:t>
      </w:r>
      <w:r>
        <w:rPr>
          <w:color w:val="000000"/>
          <w:u w:color="000000"/>
        </w:rPr>
        <w:t>minimalna – 0,01,</w:t>
      </w:r>
    </w:p>
    <w:p w:rsidR="00A77B3E" w:rsidRDefault="003510FC">
      <w:pPr>
        <w:keepLines/>
        <w:spacing w:before="120" w:after="120"/>
        <w:ind w:left="567" w:hanging="227"/>
        <w:rPr>
          <w:color w:val="000000"/>
          <w:u w:color="000000"/>
        </w:rPr>
      </w:pPr>
      <w:r>
        <w:t>b) </w:t>
      </w:r>
      <w:r>
        <w:rPr>
          <w:color w:val="000000"/>
          <w:u w:color="000000"/>
        </w:rPr>
        <w:t>maksymalna – 1,65;</w:t>
      </w:r>
    </w:p>
    <w:p w:rsidR="00A77B3E" w:rsidRDefault="003510FC">
      <w:pPr>
        <w:spacing w:before="120" w:after="120"/>
        <w:ind w:left="340" w:hanging="227"/>
        <w:rPr>
          <w:color w:val="000000"/>
          <w:u w:color="000000"/>
        </w:rPr>
      </w:pPr>
      <w:r>
        <w:t>7) </w:t>
      </w:r>
      <w:r>
        <w:rPr>
          <w:color w:val="000000"/>
          <w:u w:color="000000"/>
        </w:rPr>
        <w:t>maksymalna wysokość zabudowy:</w:t>
      </w:r>
    </w:p>
    <w:p w:rsidR="00A77B3E" w:rsidRDefault="003510FC">
      <w:pPr>
        <w:keepLines/>
        <w:spacing w:before="120" w:after="120"/>
        <w:ind w:left="567" w:hanging="227"/>
        <w:rPr>
          <w:color w:val="000000"/>
          <w:u w:color="000000"/>
        </w:rPr>
      </w:pPr>
      <w:r>
        <w:t>a) </w:t>
      </w:r>
      <w:r>
        <w:rPr>
          <w:color w:val="000000"/>
          <w:u w:color="000000"/>
        </w:rPr>
        <w:t>budynki mieszka</w:t>
      </w:r>
      <w:r>
        <w:rPr>
          <w:color w:val="000000"/>
          <w:u w:color="000000"/>
        </w:rPr>
        <w:t>lne, usługowe i mieszkalno-usługowe – 12 m,</w:t>
      </w:r>
    </w:p>
    <w:p w:rsidR="00A77B3E" w:rsidRDefault="003510FC">
      <w:pPr>
        <w:keepLines/>
        <w:spacing w:before="120" w:after="120"/>
        <w:ind w:left="567" w:hanging="227"/>
        <w:rPr>
          <w:color w:val="000000"/>
          <w:u w:color="000000"/>
        </w:rPr>
      </w:pPr>
      <w:r>
        <w:t>b) </w:t>
      </w:r>
      <w:r>
        <w:rPr>
          <w:color w:val="000000"/>
          <w:u w:color="000000"/>
        </w:rPr>
        <w:t>budynki gospodarcze, garażowe, gospodarczo-garażowe, wiaty i altany – 5 m,</w:t>
      </w:r>
    </w:p>
    <w:p w:rsidR="00A77B3E" w:rsidRDefault="003510FC">
      <w:pPr>
        <w:keepLines/>
        <w:spacing w:before="120" w:after="120"/>
        <w:ind w:left="567" w:hanging="227"/>
        <w:rPr>
          <w:color w:val="000000"/>
          <w:u w:color="000000"/>
        </w:rPr>
      </w:pPr>
      <w:r>
        <w:t>c) </w:t>
      </w:r>
      <w:r>
        <w:rPr>
          <w:color w:val="000000"/>
          <w:u w:color="000000"/>
        </w:rPr>
        <w:t>budowle z wyłączeniem masztów i słupów infrastruktury technicznej – 8 m;</w:t>
      </w:r>
    </w:p>
    <w:p w:rsidR="00A77B3E" w:rsidRDefault="003510FC">
      <w:pPr>
        <w:spacing w:before="120" w:after="120"/>
        <w:ind w:left="340" w:hanging="227"/>
        <w:rPr>
          <w:color w:val="000000"/>
          <w:u w:color="000000"/>
        </w:rPr>
      </w:pPr>
      <w:r>
        <w:t>8) </w:t>
      </w:r>
      <w:r>
        <w:rPr>
          <w:color w:val="000000"/>
          <w:u w:color="000000"/>
        </w:rPr>
        <w:t>geometria dachów:</w:t>
      </w:r>
    </w:p>
    <w:p w:rsidR="00A77B3E" w:rsidRDefault="003510FC">
      <w:pPr>
        <w:keepLines/>
        <w:spacing w:before="120" w:after="120"/>
        <w:ind w:left="567" w:hanging="227"/>
        <w:rPr>
          <w:color w:val="000000"/>
          <w:u w:color="000000"/>
        </w:rPr>
      </w:pPr>
      <w:r>
        <w:t>a) </w:t>
      </w:r>
      <w:r>
        <w:rPr>
          <w:color w:val="000000"/>
          <w:u w:color="000000"/>
        </w:rPr>
        <w:t>dachy dwu lub wielospadowe o kącie</w:t>
      </w:r>
      <w:r>
        <w:rPr>
          <w:color w:val="000000"/>
          <w:u w:color="000000"/>
        </w:rPr>
        <w:t xml:space="preserve"> nachylenia połaci od 10° do 35° i przeciwległych połaciach dachu o jednakowych kątach nachylenia lub dachy płaskie,</w:t>
      </w:r>
    </w:p>
    <w:p w:rsidR="00A77B3E" w:rsidRDefault="003510FC">
      <w:pPr>
        <w:keepLines/>
        <w:spacing w:before="120" w:after="120"/>
        <w:ind w:left="567" w:hanging="227"/>
        <w:rPr>
          <w:color w:val="000000"/>
          <w:u w:color="000000"/>
        </w:rPr>
      </w:pPr>
      <w:r>
        <w:t>b) </w:t>
      </w:r>
      <w:r>
        <w:rPr>
          <w:color w:val="000000"/>
          <w:u w:color="000000"/>
        </w:rPr>
        <w:t>dla budynków zlokalizowanych w granicy działki dopuszcza się dachy jednospadowe o kącie nachylenia połaci od 10° do 20°;</w:t>
      </w:r>
    </w:p>
    <w:p w:rsidR="00A77B3E" w:rsidRDefault="003510FC">
      <w:pPr>
        <w:spacing w:before="120" w:after="120"/>
        <w:ind w:left="340" w:hanging="227"/>
        <w:rPr>
          <w:color w:val="000000"/>
          <w:u w:color="000000"/>
        </w:rPr>
      </w:pPr>
      <w:r>
        <w:t>9) </w:t>
      </w:r>
      <w:r>
        <w:rPr>
          <w:color w:val="000000"/>
          <w:u w:color="000000"/>
        </w:rPr>
        <w:t>dopuszcza si</w:t>
      </w:r>
      <w:r>
        <w:rPr>
          <w:color w:val="000000"/>
          <w:u w:color="000000"/>
        </w:rPr>
        <w:t>ę lokalizację budynków w granicach działki;</w:t>
      </w:r>
    </w:p>
    <w:p w:rsidR="00A77B3E" w:rsidRDefault="003510FC">
      <w:pPr>
        <w:spacing w:before="120" w:after="120"/>
        <w:ind w:left="340" w:hanging="227"/>
        <w:rPr>
          <w:color w:val="000000"/>
          <w:u w:color="000000"/>
        </w:rPr>
      </w:pPr>
      <w:r>
        <w:lastRenderedPageBreak/>
        <w:t>10) </w:t>
      </w:r>
      <w:r>
        <w:rPr>
          <w:color w:val="000000"/>
          <w:u w:color="000000"/>
        </w:rPr>
        <w:t>nakazuje się stosowanie:</w:t>
      </w:r>
    </w:p>
    <w:p w:rsidR="00A77B3E" w:rsidRDefault="003510FC">
      <w:pPr>
        <w:keepLines/>
        <w:spacing w:before="120" w:after="120"/>
        <w:ind w:left="567" w:hanging="227"/>
        <w:rPr>
          <w:color w:val="000000"/>
          <w:u w:color="000000"/>
        </w:rPr>
      </w:pPr>
      <w:r>
        <w:t>a) </w:t>
      </w:r>
      <w:r>
        <w:rPr>
          <w:color w:val="000000"/>
          <w:u w:color="000000"/>
        </w:rPr>
        <w:t>na pokrycia dachów, innych niż płaskie, materiałów o stonowanych odcieniach kolorów: terrakoty lub antracytu,</w:t>
      </w:r>
    </w:p>
    <w:p w:rsidR="00A77B3E" w:rsidRDefault="003510FC">
      <w:pPr>
        <w:keepLines/>
        <w:spacing w:before="120" w:after="120"/>
        <w:ind w:left="567" w:hanging="227"/>
        <w:rPr>
          <w:color w:val="000000"/>
          <w:u w:color="000000"/>
        </w:rPr>
      </w:pPr>
      <w:r>
        <w:t>b) </w:t>
      </w:r>
      <w:r>
        <w:rPr>
          <w:color w:val="000000"/>
          <w:u w:color="000000"/>
        </w:rPr>
        <w:t>na elewacjach budynków materiałów wykończeniowych o naturalnej kolo</w:t>
      </w:r>
      <w:r>
        <w:rPr>
          <w:color w:val="000000"/>
          <w:u w:color="000000"/>
        </w:rPr>
        <w:t>rystyce lub materiałów barwionych (w szczególności tynków) o odcieniach składających się z max. 30 % czerni i max. 30 % chromatyczności barw ciepłych, przy czym dopuszcza się stosowanie innych odcieni wyłącznie na fragmentach ścian budynku, nie przekraczaj</w:t>
      </w:r>
      <w:r>
        <w:rPr>
          <w:color w:val="000000"/>
          <w:u w:color="000000"/>
        </w:rPr>
        <w:t>ących 10 % ich powierzchni;</w:t>
      </w:r>
    </w:p>
    <w:p w:rsidR="00A77B3E" w:rsidRDefault="003510FC">
      <w:pPr>
        <w:spacing w:before="120" w:after="120"/>
        <w:ind w:left="340" w:hanging="227"/>
        <w:rPr>
          <w:color w:val="000000"/>
          <w:u w:color="000000"/>
        </w:rPr>
      </w:pPr>
      <w:r>
        <w:t>11) </w:t>
      </w:r>
      <w:r>
        <w:rPr>
          <w:color w:val="000000"/>
          <w:u w:color="000000"/>
        </w:rPr>
        <w:t>nakazuje się od strony terenu oznaczonego symbolem 0.04.KDG realizację urządzeń i instalacji związanych z przyłączami do sieci infrastruktury technicznej jako wbudowanych w budynki lub ogrodzenia bez przekraczania lica elewa</w:t>
      </w:r>
      <w:r>
        <w:rPr>
          <w:color w:val="000000"/>
          <w:u w:color="000000"/>
        </w:rPr>
        <w:t>cji lub linii ogrodzeń;</w:t>
      </w:r>
    </w:p>
    <w:p w:rsidR="00A77B3E" w:rsidRDefault="003510FC">
      <w:pPr>
        <w:spacing w:before="120" w:after="120"/>
        <w:ind w:left="340" w:hanging="227"/>
        <w:rPr>
          <w:color w:val="000000"/>
          <w:u w:color="000000"/>
        </w:rPr>
      </w:pPr>
      <w:r>
        <w:t>12) </w:t>
      </w:r>
      <w:r>
        <w:rPr>
          <w:color w:val="000000"/>
          <w:u w:color="000000"/>
        </w:rPr>
        <w:t>zakazuje się realizacji na elewacji budynku usytuowanej od strony terenu oznaczonego symbolem 0.04.KDG urządzeń i instalacji infrastruktury technicznej związanych z użytkowaniem nieruchomości takich jak: klimatyzatory, urządzeni</w:t>
      </w:r>
      <w:r>
        <w:rPr>
          <w:color w:val="000000"/>
          <w:u w:color="000000"/>
        </w:rPr>
        <w:t>a wentylacyjne i grzewcze.</w:t>
      </w:r>
    </w:p>
    <w:p w:rsidR="00A77B3E" w:rsidRDefault="003510FC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25. </w:t>
      </w:r>
      <w:r>
        <w:rPr>
          <w:color w:val="000000"/>
          <w:u w:color="000000"/>
        </w:rPr>
        <w:t xml:space="preserve">Dla terenu oznaczonego na rysunku planu symbolem </w:t>
      </w:r>
      <w:r>
        <w:rPr>
          <w:b/>
          <w:color w:val="000000"/>
          <w:u w:color="000000"/>
        </w:rPr>
        <w:t xml:space="preserve">2.03.MN/U </w:t>
      </w:r>
      <w:r>
        <w:rPr>
          <w:color w:val="000000"/>
          <w:u w:color="000000"/>
        </w:rPr>
        <w:t>ustala się:</w:t>
      </w:r>
    </w:p>
    <w:p w:rsidR="00A77B3E" w:rsidRDefault="003510FC">
      <w:pPr>
        <w:spacing w:before="120" w:after="120"/>
        <w:ind w:left="340" w:hanging="227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>przeznaczenie – tereny zabudowy mieszkaniowej jednorodzinnej i usługowej;</w:t>
      </w:r>
    </w:p>
    <w:p w:rsidR="00A77B3E" w:rsidRDefault="003510FC">
      <w:pPr>
        <w:spacing w:before="120" w:after="120"/>
        <w:ind w:left="340" w:hanging="227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>teren położony jest:</w:t>
      </w:r>
    </w:p>
    <w:p w:rsidR="00A77B3E" w:rsidRDefault="003510FC">
      <w:pPr>
        <w:keepLines/>
        <w:spacing w:before="120" w:after="120"/>
        <w:ind w:left="567" w:hanging="227"/>
        <w:rPr>
          <w:color w:val="000000"/>
          <w:u w:color="000000"/>
        </w:rPr>
      </w:pPr>
      <w:r>
        <w:t>a) </w:t>
      </w:r>
      <w:r>
        <w:rPr>
          <w:color w:val="000000"/>
          <w:u w:color="000000"/>
        </w:rPr>
        <w:t xml:space="preserve">częściowo w strefie kontrolowanej gazociągu DN </w:t>
      </w:r>
      <w:r>
        <w:rPr>
          <w:color w:val="000000"/>
          <w:u w:color="000000"/>
        </w:rPr>
        <w:t>200,</w:t>
      </w:r>
    </w:p>
    <w:p w:rsidR="00A77B3E" w:rsidRDefault="003510FC">
      <w:pPr>
        <w:keepLines/>
        <w:spacing w:before="120" w:after="120"/>
        <w:ind w:left="567" w:hanging="227"/>
        <w:rPr>
          <w:color w:val="000000"/>
          <w:u w:color="000000"/>
        </w:rPr>
      </w:pPr>
      <w:r>
        <w:t>b) </w:t>
      </w:r>
      <w:r>
        <w:rPr>
          <w:color w:val="000000"/>
          <w:u w:color="000000"/>
        </w:rPr>
        <w:t>częściowo w strefie ochronnej wyłączonego z eksploatacji gazociągu DN 300;</w:t>
      </w:r>
    </w:p>
    <w:p w:rsidR="00A77B3E" w:rsidRDefault="003510FC">
      <w:pPr>
        <w:spacing w:before="120" w:after="120"/>
        <w:ind w:left="340" w:hanging="227"/>
        <w:rPr>
          <w:color w:val="000000"/>
          <w:u w:color="000000"/>
        </w:rPr>
      </w:pPr>
      <w:r>
        <w:t>3) </w:t>
      </w:r>
      <w:r>
        <w:rPr>
          <w:color w:val="000000"/>
          <w:u w:color="000000"/>
        </w:rPr>
        <w:t>minimalny udział powierzchni biologicznie czynnej – 20%;</w:t>
      </w:r>
    </w:p>
    <w:p w:rsidR="00A77B3E" w:rsidRDefault="003510FC">
      <w:pPr>
        <w:spacing w:before="120" w:after="120"/>
        <w:ind w:left="340" w:hanging="227"/>
        <w:rPr>
          <w:color w:val="000000"/>
          <w:u w:color="000000"/>
        </w:rPr>
      </w:pPr>
      <w:r>
        <w:t>4) </w:t>
      </w:r>
      <w:r>
        <w:rPr>
          <w:color w:val="000000"/>
          <w:u w:color="000000"/>
        </w:rPr>
        <w:t>maksymalny wskaźnik powierzchni zabudowy – 55%;</w:t>
      </w:r>
    </w:p>
    <w:p w:rsidR="00A77B3E" w:rsidRDefault="003510FC">
      <w:pPr>
        <w:spacing w:before="120" w:after="120"/>
        <w:ind w:left="340" w:hanging="227"/>
        <w:rPr>
          <w:color w:val="000000"/>
          <w:u w:color="000000"/>
        </w:rPr>
      </w:pPr>
      <w:r>
        <w:t>5) </w:t>
      </w:r>
      <w:r>
        <w:rPr>
          <w:color w:val="000000"/>
          <w:u w:color="000000"/>
        </w:rPr>
        <w:t xml:space="preserve">intensywność zabudowy w odniesieniu do powierzchni działki </w:t>
      </w:r>
      <w:r>
        <w:rPr>
          <w:color w:val="000000"/>
          <w:u w:color="000000"/>
        </w:rPr>
        <w:t>budowlanej:</w:t>
      </w:r>
    </w:p>
    <w:p w:rsidR="00A77B3E" w:rsidRDefault="003510FC">
      <w:pPr>
        <w:keepLines/>
        <w:spacing w:before="120" w:after="120"/>
        <w:ind w:left="567" w:hanging="227"/>
        <w:rPr>
          <w:color w:val="000000"/>
          <w:u w:color="000000"/>
        </w:rPr>
      </w:pPr>
      <w:r>
        <w:t>a) </w:t>
      </w:r>
      <w:r>
        <w:rPr>
          <w:color w:val="000000"/>
          <w:u w:color="000000"/>
        </w:rPr>
        <w:t>minimalna – 0,01,</w:t>
      </w:r>
    </w:p>
    <w:p w:rsidR="00A77B3E" w:rsidRDefault="003510FC">
      <w:pPr>
        <w:keepLines/>
        <w:spacing w:before="120" w:after="120"/>
        <w:ind w:left="567" w:hanging="227"/>
        <w:rPr>
          <w:color w:val="000000"/>
          <w:u w:color="000000"/>
        </w:rPr>
      </w:pPr>
      <w:r>
        <w:t>b) </w:t>
      </w:r>
      <w:r>
        <w:rPr>
          <w:color w:val="000000"/>
          <w:u w:color="000000"/>
        </w:rPr>
        <w:t>maksymalna – 1,65;</w:t>
      </w:r>
    </w:p>
    <w:p w:rsidR="00A77B3E" w:rsidRDefault="003510FC">
      <w:pPr>
        <w:spacing w:before="120" w:after="120"/>
        <w:ind w:left="340" w:hanging="227"/>
        <w:rPr>
          <w:color w:val="000000"/>
          <w:u w:color="000000"/>
        </w:rPr>
      </w:pPr>
      <w:r>
        <w:t>6) </w:t>
      </w:r>
      <w:r>
        <w:rPr>
          <w:color w:val="000000"/>
          <w:u w:color="000000"/>
        </w:rPr>
        <w:t>maksymalna wysokość zabudowy:</w:t>
      </w:r>
    </w:p>
    <w:p w:rsidR="00A77B3E" w:rsidRDefault="003510FC">
      <w:pPr>
        <w:keepLines/>
        <w:spacing w:before="120" w:after="120"/>
        <w:ind w:left="567" w:hanging="227"/>
        <w:rPr>
          <w:color w:val="000000"/>
          <w:u w:color="000000"/>
        </w:rPr>
      </w:pPr>
      <w:r>
        <w:t>a) </w:t>
      </w:r>
      <w:r>
        <w:rPr>
          <w:color w:val="000000"/>
          <w:u w:color="000000"/>
        </w:rPr>
        <w:t>budynki mieszkalne, usługowe i mieszkalno-usługowe – 12 m,</w:t>
      </w:r>
    </w:p>
    <w:p w:rsidR="00A77B3E" w:rsidRDefault="003510FC">
      <w:pPr>
        <w:keepLines/>
        <w:spacing w:before="120" w:after="120"/>
        <w:ind w:left="567" w:hanging="227"/>
        <w:rPr>
          <w:color w:val="000000"/>
          <w:u w:color="000000"/>
        </w:rPr>
      </w:pPr>
      <w:r>
        <w:t>b) </w:t>
      </w:r>
      <w:r>
        <w:rPr>
          <w:color w:val="000000"/>
          <w:u w:color="000000"/>
        </w:rPr>
        <w:t>budynki gospodarcze, garażowe, gospodarczo-garażowe, wiaty i altany – 5 m,</w:t>
      </w:r>
    </w:p>
    <w:p w:rsidR="00A77B3E" w:rsidRDefault="003510FC">
      <w:pPr>
        <w:keepLines/>
        <w:spacing w:before="120" w:after="120"/>
        <w:ind w:left="567" w:hanging="227"/>
        <w:rPr>
          <w:color w:val="000000"/>
          <w:u w:color="000000"/>
        </w:rPr>
      </w:pPr>
      <w:r>
        <w:t>c) </w:t>
      </w:r>
      <w:r>
        <w:rPr>
          <w:color w:val="000000"/>
          <w:u w:color="000000"/>
        </w:rPr>
        <w:t>budowle z wyłączeniem mas</w:t>
      </w:r>
      <w:r>
        <w:rPr>
          <w:color w:val="000000"/>
          <w:u w:color="000000"/>
        </w:rPr>
        <w:t>ztów i słupów infrastruktury technicznej – 8 m;</w:t>
      </w:r>
    </w:p>
    <w:p w:rsidR="00A77B3E" w:rsidRDefault="003510FC">
      <w:pPr>
        <w:spacing w:before="120" w:after="120"/>
        <w:ind w:left="340" w:hanging="227"/>
        <w:rPr>
          <w:color w:val="000000"/>
          <w:u w:color="000000"/>
        </w:rPr>
      </w:pPr>
      <w:r>
        <w:t>7) </w:t>
      </w:r>
      <w:r>
        <w:rPr>
          <w:color w:val="000000"/>
          <w:u w:color="000000"/>
        </w:rPr>
        <w:t>geometria dachów:</w:t>
      </w:r>
    </w:p>
    <w:p w:rsidR="00A77B3E" w:rsidRDefault="003510FC">
      <w:pPr>
        <w:keepLines/>
        <w:spacing w:before="120" w:after="120"/>
        <w:ind w:left="567" w:hanging="227"/>
        <w:rPr>
          <w:color w:val="000000"/>
          <w:u w:color="000000"/>
        </w:rPr>
      </w:pPr>
      <w:r>
        <w:t>a) </w:t>
      </w:r>
      <w:r>
        <w:rPr>
          <w:color w:val="000000"/>
          <w:u w:color="000000"/>
        </w:rPr>
        <w:t>dachy dwu lub wielospadowe o kącie nachylenia połaci od 10° do 45° i przeciwległych połaciach dachu o jednakowych kątach nachylenia lub dachy płaskie,</w:t>
      </w:r>
    </w:p>
    <w:p w:rsidR="00A77B3E" w:rsidRDefault="003510FC">
      <w:pPr>
        <w:keepLines/>
        <w:spacing w:before="120" w:after="120"/>
        <w:ind w:left="567" w:hanging="227"/>
        <w:rPr>
          <w:color w:val="000000"/>
          <w:u w:color="000000"/>
        </w:rPr>
      </w:pPr>
      <w:r>
        <w:t>b) </w:t>
      </w:r>
      <w:r>
        <w:rPr>
          <w:color w:val="000000"/>
          <w:u w:color="000000"/>
        </w:rPr>
        <w:t>dla budynków zlokalizowanych w</w:t>
      </w:r>
      <w:r>
        <w:rPr>
          <w:color w:val="000000"/>
          <w:u w:color="000000"/>
        </w:rPr>
        <w:t> granicy działki dopuszcza się dachy jednospadowe o kącie nachylenia połaci od 10° do 20°;</w:t>
      </w:r>
    </w:p>
    <w:p w:rsidR="00A77B3E" w:rsidRDefault="003510FC">
      <w:pPr>
        <w:spacing w:before="120" w:after="120"/>
        <w:ind w:left="340" w:hanging="227"/>
        <w:rPr>
          <w:color w:val="000000"/>
          <w:u w:color="000000"/>
        </w:rPr>
      </w:pPr>
      <w:r>
        <w:t>8) </w:t>
      </w:r>
      <w:r>
        <w:rPr>
          <w:color w:val="000000"/>
          <w:u w:color="000000"/>
        </w:rPr>
        <w:t>dopuszcza się lokalizację budynków w granicach działki;</w:t>
      </w:r>
    </w:p>
    <w:p w:rsidR="00A77B3E" w:rsidRDefault="003510FC">
      <w:pPr>
        <w:spacing w:before="120" w:after="120"/>
        <w:ind w:left="340" w:hanging="227"/>
        <w:rPr>
          <w:color w:val="000000"/>
          <w:u w:color="000000"/>
        </w:rPr>
      </w:pPr>
      <w:r>
        <w:t>9) </w:t>
      </w:r>
      <w:r>
        <w:rPr>
          <w:color w:val="000000"/>
          <w:u w:color="000000"/>
        </w:rPr>
        <w:t>lokalizacja budynków w sąsiedztwie gruntów leśnych położonych poza granicą planu wymaga uwzględnienia p</w:t>
      </w:r>
      <w:r>
        <w:rPr>
          <w:color w:val="000000"/>
          <w:u w:color="000000"/>
        </w:rPr>
        <w:t>rzepisów odrębnych dotyczących odległości od granicy lasu z uwagi na bezpieczeństwo pożarowe;</w:t>
      </w:r>
    </w:p>
    <w:p w:rsidR="00A77B3E" w:rsidRDefault="003510FC">
      <w:pPr>
        <w:spacing w:before="120" w:after="120"/>
        <w:ind w:left="340" w:hanging="227"/>
        <w:rPr>
          <w:color w:val="000000"/>
          <w:u w:color="000000"/>
        </w:rPr>
      </w:pPr>
      <w:r>
        <w:t>10) </w:t>
      </w:r>
      <w:r>
        <w:rPr>
          <w:color w:val="000000"/>
          <w:u w:color="000000"/>
        </w:rPr>
        <w:t>nakazuje się stosowanie:</w:t>
      </w:r>
    </w:p>
    <w:p w:rsidR="00A77B3E" w:rsidRDefault="003510FC">
      <w:pPr>
        <w:keepLines/>
        <w:spacing w:before="120" w:after="120"/>
        <w:ind w:left="567" w:hanging="227"/>
        <w:rPr>
          <w:color w:val="000000"/>
          <w:u w:color="000000"/>
        </w:rPr>
      </w:pPr>
      <w:r>
        <w:t>a) </w:t>
      </w:r>
      <w:r>
        <w:rPr>
          <w:color w:val="000000"/>
          <w:u w:color="000000"/>
        </w:rPr>
        <w:t>na pokrycia dachów, innych niż płaskie, materiałów o stonowanych odcieniach kolorów: terrakoty lub antracytu,</w:t>
      </w:r>
    </w:p>
    <w:p w:rsidR="00A77B3E" w:rsidRDefault="003510FC">
      <w:pPr>
        <w:keepLines/>
        <w:spacing w:before="120" w:after="120"/>
        <w:ind w:left="567" w:hanging="227"/>
        <w:rPr>
          <w:color w:val="000000"/>
          <w:u w:color="000000"/>
        </w:rPr>
      </w:pPr>
      <w:r>
        <w:t>b) </w:t>
      </w:r>
      <w:r>
        <w:rPr>
          <w:color w:val="000000"/>
          <w:u w:color="000000"/>
        </w:rPr>
        <w:t>na elewacjach bud</w:t>
      </w:r>
      <w:r>
        <w:rPr>
          <w:color w:val="000000"/>
          <w:u w:color="000000"/>
        </w:rPr>
        <w:t>ynków materiałów wykończeniowych o naturalnej kolorystyce lub materiałów barwionych (w szczególności tynków) o odcieniach składających się z max. 30 % czerni i max. 30 % chromatyczności barw ciepłych, przy czym dopuszcza się stosowanie innych odcieni wyłąc</w:t>
      </w:r>
      <w:r>
        <w:rPr>
          <w:color w:val="000000"/>
          <w:u w:color="000000"/>
        </w:rPr>
        <w:t>znie na fragmentach ścian budynku, nie przekraczających 10 % ich powierzchni;</w:t>
      </w:r>
    </w:p>
    <w:p w:rsidR="00A77B3E" w:rsidRDefault="003510FC">
      <w:pPr>
        <w:spacing w:before="120" w:after="120"/>
        <w:ind w:left="340" w:hanging="227"/>
        <w:rPr>
          <w:color w:val="000000"/>
          <w:u w:color="000000"/>
        </w:rPr>
      </w:pPr>
      <w:r>
        <w:lastRenderedPageBreak/>
        <w:t>11) </w:t>
      </w:r>
      <w:r>
        <w:rPr>
          <w:color w:val="000000"/>
          <w:u w:color="000000"/>
        </w:rPr>
        <w:t>nakazuje się od strony terenów oznaczonych symbolami 0.03.KDG i 0.04.KDG realizację urządzeń i instalacji związanych z przyłączami do sieci infrastruktury technicznej jako wb</w:t>
      </w:r>
      <w:r>
        <w:rPr>
          <w:color w:val="000000"/>
          <w:u w:color="000000"/>
        </w:rPr>
        <w:t>udowanych w budynki lub ogrodzenia bez przekraczania lica elewacji lub linii ogrodzeń;</w:t>
      </w:r>
    </w:p>
    <w:p w:rsidR="00A77B3E" w:rsidRDefault="003510FC">
      <w:pPr>
        <w:spacing w:before="120" w:after="120"/>
        <w:ind w:left="340" w:hanging="227"/>
        <w:rPr>
          <w:color w:val="000000"/>
          <w:u w:color="000000"/>
        </w:rPr>
      </w:pPr>
      <w:r>
        <w:t>12) </w:t>
      </w:r>
      <w:r>
        <w:rPr>
          <w:color w:val="000000"/>
          <w:u w:color="000000"/>
        </w:rPr>
        <w:t xml:space="preserve">zakazuje się realizacji na elewacji budynku usytuowanej od strony terenów oznaczonych symbolami 0.03.KDG i 0.04.KDG urządzeń i instalacji infrastruktury technicznej </w:t>
      </w:r>
      <w:r>
        <w:rPr>
          <w:color w:val="000000"/>
          <w:u w:color="000000"/>
        </w:rPr>
        <w:t>związanych z użytkowaniem nieruchomości takich jak: klimatyzatory, urządzenia wentylacyjne i grzewcze.</w:t>
      </w:r>
    </w:p>
    <w:p w:rsidR="00A77B3E" w:rsidRDefault="003510FC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26. </w:t>
      </w:r>
      <w:r>
        <w:rPr>
          <w:color w:val="000000"/>
          <w:u w:color="000000"/>
        </w:rPr>
        <w:t xml:space="preserve">Dla terenu oznaczonego na rysunku planu symbolem </w:t>
      </w:r>
      <w:r>
        <w:rPr>
          <w:b/>
          <w:color w:val="000000"/>
          <w:u w:color="000000"/>
        </w:rPr>
        <w:t xml:space="preserve">2.04.MN/U </w:t>
      </w:r>
      <w:r>
        <w:rPr>
          <w:color w:val="000000"/>
          <w:u w:color="000000"/>
        </w:rPr>
        <w:t>ustala się:</w:t>
      </w:r>
    </w:p>
    <w:p w:rsidR="00A77B3E" w:rsidRDefault="003510FC">
      <w:pPr>
        <w:spacing w:before="120" w:after="120"/>
        <w:ind w:left="340" w:hanging="227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>przeznaczenie – tereny zabudowy mieszkaniowej jednorodzinnej i usługowej;</w:t>
      </w:r>
    </w:p>
    <w:p w:rsidR="00A77B3E" w:rsidRDefault="003510FC">
      <w:pPr>
        <w:spacing w:before="120" w:after="120"/>
        <w:ind w:left="340" w:hanging="227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>dopuszcza się wyłącznie usługi podstawowe;</w:t>
      </w:r>
    </w:p>
    <w:p w:rsidR="00A77B3E" w:rsidRDefault="003510FC">
      <w:pPr>
        <w:spacing w:before="120" w:after="120"/>
        <w:ind w:left="340" w:hanging="227"/>
        <w:rPr>
          <w:color w:val="000000"/>
          <w:u w:color="000000"/>
        </w:rPr>
      </w:pPr>
      <w:r>
        <w:t>3) </w:t>
      </w:r>
      <w:r>
        <w:rPr>
          <w:color w:val="000000"/>
          <w:u w:color="000000"/>
        </w:rPr>
        <w:t>minimalny udział powierzchni biologicznie czynnej – 20%;</w:t>
      </w:r>
    </w:p>
    <w:p w:rsidR="00A77B3E" w:rsidRDefault="003510FC">
      <w:pPr>
        <w:spacing w:before="120" w:after="120"/>
        <w:ind w:left="340" w:hanging="227"/>
        <w:rPr>
          <w:color w:val="000000"/>
          <w:u w:color="000000"/>
        </w:rPr>
      </w:pPr>
      <w:r>
        <w:t>4) </w:t>
      </w:r>
      <w:r>
        <w:rPr>
          <w:color w:val="000000"/>
          <w:u w:color="000000"/>
        </w:rPr>
        <w:t>maksymalny wskaźnik powierzchni zabudowy – 55%;</w:t>
      </w:r>
    </w:p>
    <w:p w:rsidR="00A77B3E" w:rsidRDefault="003510FC">
      <w:pPr>
        <w:spacing w:before="120" w:after="120"/>
        <w:ind w:left="340" w:hanging="227"/>
        <w:rPr>
          <w:color w:val="000000"/>
          <w:u w:color="000000"/>
        </w:rPr>
      </w:pPr>
      <w:r>
        <w:t>5) </w:t>
      </w:r>
      <w:r>
        <w:rPr>
          <w:color w:val="000000"/>
          <w:u w:color="000000"/>
        </w:rPr>
        <w:t>intensywność zabudowy w odniesieniu do powierzchni działki budowlanej:</w:t>
      </w:r>
    </w:p>
    <w:p w:rsidR="00A77B3E" w:rsidRDefault="003510FC">
      <w:pPr>
        <w:keepLines/>
        <w:spacing w:before="120" w:after="120"/>
        <w:ind w:left="567" w:hanging="227"/>
        <w:rPr>
          <w:color w:val="000000"/>
          <w:u w:color="000000"/>
        </w:rPr>
      </w:pPr>
      <w:r>
        <w:t>a) </w:t>
      </w:r>
      <w:r>
        <w:rPr>
          <w:color w:val="000000"/>
          <w:u w:color="000000"/>
        </w:rPr>
        <w:t>minimalna – 0,01,</w:t>
      </w:r>
    </w:p>
    <w:p w:rsidR="00A77B3E" w:rsidRDefault="003510FC">
      <w:pPr>
        <w:keepLines/>
        <w:spacing w:before="120" w:after="120"/>
        <w:ind w:left="567" w:hanging="227"/>
        <w:rPr>
          <w:color w:val="000000"/>
          <w:u w:color="000000"/>
        </w:rPr>
      </w:pPr>
      <w:r>
        <w:t>b) </w:t>
      </w:r>
      <w:r>
        <w:rPr>
          <w:color w:val="000000"/>
          <w:u w:color="000000"/>
        </w:rPr>
        <w:t>maksymalna – 1,2;</w:t>
      </w:r>
    </w:p>
    <w:p w:rsidR="00A77B3E" w:rsidRDefault="003510FC">
      <w:pPr>
        <w:spacing w:before="120" w:after="120"/>
        <w:ind w:left="340" w:hanging="227"/>
        <w:rPr>
          <w:color w:val="000000"/>
          <w:u w:color="000000"/>
        </w:rPr>
      </w:pPr>
      <w:r>
        <w:t>6) </w:t>
      </w:r>
      <w:r>
        <w:rPr>
          <w:color w:val="000000"/>
          <w:u w:color="000000"/>
        </w:rPr>
        <w:t>maksymalna wysokość zabudowy:</w:t>
      </w:r>
    </w:p>
    <w:p w:rsidR="00A77B3E" w:rsidRDefault="003510FC">
      <w:pPr>
        <w:keepLines/>
        <w:spacing w:before="120" w:after="120"/>
        <w:ind w:left="567" w:hanging="227"/>
        <w:rPr>
          <w:color w:val="000000"/>
          <w:u w:color="000000"/>
        </w:rPr>
      </w:pPr>
      <w:r>
        <w:t>a) </w:t>
      </w:r>
      <w:r>
        <w:rPr>
          <w:color w:val="000000"/>
          <w:u w:color="000000"/>
        </w:rPr>
        <w:t>budynki mieszkalne, usługowe i mieszkalno-usługowe – 12 m,</w:t>
      </w:r>
    </w:p>
    <w:p w:rsidR="00A77B3E" w:rsidRDefault="003510FC">
      <w:pPr>
        <w:keepLines/>
        <w:spacing w:before="120" w:after="120"/>
        <w:ind w:left="567" w:hanging="227"/>
        <w:rPr>
          <w:color w:val="000000"/>
          <w:u w:color="000000"/>
        </w:rPr>
      </w:pPr>
      <w:r>
        <w:t>b) </w:t>
      </w:r>
      <w:r>
        <w:rPr>
          <w:color w:val="000000"/>
          <w:u w:color="000000"/>
        </w:rPr>
        <w:t>budynki gospodarcze, garażowe, gospodarczo-garażowe, wiaty i altany – 5 m,</w:t>
      </w:r>
    </w:p>
    <w:p w:rsidR="00A77B3E" w:rsidRDefault="003510FC">
      <w:pPr>
        <w:keepLines/>
        <w:spacing w:before="120" w:after="120"/>
        <w:ind w:left="567" w:hanging="227"/>
        <w:rPr>
          <w:color w:val="000000"/>
          <w:u w:color="000000"/>
        </w:rPr>
      </w:pPr>
      <w:r>
        <w:t>c) </w:t>
      </w:r>
      <w:r>
        <w:rPr>
          <w:color w:val="000000"/>
          <w:u w:color="000000"/>
        </w:rPr>
        <w:t>budowle z wyłączeniem masztów i słupów infrastruktury technicz</w:t>
      </w:r>
      <w:r>
        <w:rPr>
          <w:color w:val="000000"/>
          <w:u w:color="000000"/>
        </w:rPr>
        <w:t>nej – 8 m;</w:t>
      </w:r>
    </w:p>
    <w:p w:rsidR="00A77B3E" w:rsidRDefault="003510FC">
      <w:pPr>
        <w:spacing w:before="120" w:after="120"/>
        <w:ind w:left="340" w:hanging="227"/>
        <w:rPr>
          <w:color w:val="000000"/>
          <w:u w:color="000000"/>
        </w:rPr>
      </w:pPr>
      <w:r>
        <w:t>7) </w:t>
      </w:r>
      <w:r>
        <w:rPr>
          <w:color w:val="000000"/>
          <w:u w:color="000000"/>
        </w:rPr>
        <w:t>geometria dachów:</w:t>
      </w:r>
    </w:p>
    <w:p w:rsidR="00A77B3E" w:rsidRDefault="003510FC">
      <w:pPr>
        <w:keepLines/>
        <w:spacing w:before="120" w:after="120"/>
        <w:ind w:left="567" w:hanging="227"/>
        <w:rPr>
          <w:color w:val="000000"/>
          <w:u w:color="000000"/>
        </w:rPr>
      </w:pPr>
      <w:r>
        <w:t>a) </w:t>
      </w:r>
      <w:r>
        <w:rPr>
          <w:color w:val="000000"/>
          <w:u w:color="000000"/>
        </w:rPr>
        <w:t>dachy dwu lub wielospadowe o kącie nachylenia połaci od 10° do 45° i przeciwległych połaciach dachu o jednakowych kątach nachylenia lub dachy płaskie,</w:t>
      </w:r>
    </w:p>
    <w:p w:rsidR="00A77B3E" w:rsidRDefault="003510FC">
      <w:pPr>
        <w:keepLines/>
        <w:spacing w:before="120" w:after="120"/>
        <w:ind w:left="567" w:hanging="227"/>
        <w:rPr>
          <w:color w:val="000000"/>
          <w:u w:color="000000"/>
        </w:rPr>
      </w:pPr>
      <w:r>
        <w:t>b) </w:t>
      </w:r>
      <w:r>
        <w:rPr>
          <w:color w:val="000000"/>
          <w:u w:color="000000"/>
        </w:rPr>
        <w:t xml:space="preserve">dla budynków zlokalizowanych w granicy działki dopuszcza się dachy </w:t>
      </w:r>
      <w:r>
        <w:rPr>
          <w:color w:val="000000"/>
          <w:u w:color="000000"/>
        </w:rPr>
        <w:t>jednospadowe o kącie nachylenia połaci od 10° do 20°;</w:t>
      </w:r>
    </w:p>
    <w:p w:rsidR="00A77B3E" w:rsidRDefault="003510FC">
      <w:pPr>
        <w:spacing w:before="120" w:after="120"/>
        <w:ind w:left="340" w:hanging="227"/>
        <w:rPr>
          <w:color w:val="000000"/>
          <w:u w:color="000000"/>
        </w:rPr>
      </w:pPr>
      <w:r>
        <w:t>8) </w:t>
      </w:r>
      <w:r>
        <w:rPr>
          <w:color w:val="000000"/>
          <w:u w:color="000000"/>
        </w:rPr>
        <w:t>dopuszcza się lokalizację budynków w granicach działki;</w:t>
      </w:r>
    </w:p>
    <w:p w:rsidR="00A77B3E" w:rsidRDefault="003510FC">
      <w:pPr>
        <w:spacing w:before="120" w:after="120"/>
        <w:ind w:left="340" w:hanging="227"/>
        <w:rPr>
          <w:color w:val="000000"/>
          <w:u w:color="000000"/>
        </w:rPr>
      </w:pPr>
      <w:r>
        <w:t>9) </w:t>
      </w:r>
      <w:r>
        <w:rPr>
          <w:color w:val="000000"/>
          <w:u w:color="000000"/>
        </w:rPr>
        <w:t>nakazuje się stosowanie:</w:t>
      </w:r>
    </w:p>
    <w:p w:rsidR="00A77B3E" w:rsidRDefault="003510FC">
      <w:pPr>
        <w:keepLines/>
        <w:spacing w:before="120" w:after="120"/>
        <w:ind w:left="567" w:hanging="227"/>
        <w:rPr>
          <w:color w:val="000000"/>
          <w:u w:color="000000"/>
        </w:rPr>
      </w:pPr>
      <w:r>
        <w:t>a) </w:t>
      </w:r>
      <w:r>
        <w:rPr>
          <w:color w:val="000000"/>
          <w:u w:color="000000"/>
        </w:rPr>
        <w:t>na pokrycia dachów, innych niż płaskie, materiałów o stonowanych odcieniach kolorów: terrakoty lub antracytu,</w:t>
      </w:r>
    </w:p>
    <w:p w:rsidR="00A77B3E" w:rsidRDefault="003510FC">
      <w:pPr>
        <w:keepLines/>
        <w:spacing w:before="120" w:after="120"/>
        <w:ind w:left="567" w:hanging="227"/>
        <w:rPr>
          <w:color w:val="000000"/>
          <w:u w:color="000000"/>
        </w:rPr>
      </w:pPr>
      <w:r>
        <w:t>b)</w:t>
      </w:r>
      <w:r>
        <w:t> </w:t>
      </w:r>
      <w:r>
        <w:rPr>
          <w:color w:val="000000"/>
          <w:u w:color="000000"/>
        </w:rPr>
        <w:t>na elewacjach budynków materiałów wykończeniowych o naturalnej kolorystyce lub materiałów barwionych (w szczególności tynków) o odcieniach składających się z max. 30 % czerni i max. 30 % chromatyczności barw ciepłych, przy czym dopuszcza się stosowanie in</w:t>
      </w:r>
      <w:r>
        <w:rPr>
          <w:color w:val="000000"/>
          <w:u w:color="000000"/>
        </w:rPr>
        <w:t>nych odcieni wyłącznie na fragmentach ścian budynku, nie przekraczających 10 % ich powierzchni;</w:t>
      </w:r>
    </w:p>
    <w:p w:rsidR="00A77B3E" w:rsidRDefault="003510FC">
      <w:pPr>
        <w:spacing w:before="120" w:after="120"/>
        <w:ind w:left="340" w:hanging="227"/>
        <w:rPr>
          <w:color w:val="000000"/>
          <w:u w:color="000000"/>
        </w:rPr>
      </w:pPr>
      <w:r>
        <w:t>10) </w:t>
      </w:r>
      <w:r>
        <w:rPr>
          <w:color w:val="000000"/>
          <w:u w:color="000000"/>
        </w:rPr>
        <w:t>nakazuje się od strony terenu oznaczonego symbolem 0.02.KDS realizację urządzeń i instalacji związanych z przyłączami do sieci infrastruktury technicznej ja</w:t>
      </w:r>
      <w:r>
        <w:rPr>
          <w:color w:val="000000"/>
          <w:u w:color="000000"/>
        </w:rPr>
        <w:t>ko wbudowanych w budynki lub ogrodzenia bez przekraczania lica elewacji lub linii ogrodzeń;</w:t>
      </w:r>
    </w:p>
    <w:p w:rsidR="00A77B3E" w:rsidRDefault="003510FC">
      <w:pPr>
        <w:spacing w:before="120" w:after="120"/>
        <w:ind w:left="340" w:hanging="227"/>
        <w:rPr>
          <w:color w:val="000000"/>
          <w:u w:color="000000"/>
        </w:rPr>
      </w:pPr>
      <w:r>
        <w:t>11) </w:t>
      </w:r>
      <w:r>
        <w:rPr>
          <w:color w:val="000000"/>
          <w:u w:color="000000"/>
        </w:rPr>
        <w:t>zakazuje się realizacji na elewacji budynku usytuowanej od strony terenu oznaczonego symbolem 0.02.KDS urządzeń i instalacji infrastruktury technicznej związany</w:t>
      </w:r>
      <w:r>
        <w:rPr>
          <w:color w:val="000000"/>
          <w:u w:color="000000"/>
        </w:rPr>
        <w:t>ch z użytkowaniem nieruchomości takich jak: klimatyzatory, urządzenia wentylacyjne i grzewcze.</w:t>
      </w:r>
    </w:p>
    <w:p w:rsidR="00A77B3E" w:rsidRDefault="003510FC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27. </w:t>
      </w:r>
      <w:r>
        <w:rPr>
          <w:color w:val="000000"/>
          <w:u w:color="000000"/>
        </w:rPr>
        <w:t xml:space="preserve">Dla terenu oznaczonego na rysunku planu symbolem </w:t>
      </w:r>
      <w:r>
        <w:rPr>
          <w:b/>
          <w:color w:val="000000"/>
          <w:u w:color="000000"/>
        </w:rPr>
        <w:t xml:space="preserve">2.05.MN/U </w:t>
      </w:r>
      <w:r>
        <w:rPr>
          <w:color w:val="000000"/>
          <w:u w:color="000000"/>
        </w:rPr>
        <w:t>ustala się:</w:t>
      </w:r>
    </w:p>
    <w:p w:rsidR="00A77B3E" w:rsidRDefault="003510FC">
      <w:pPr>
        <w:spacing w:before="120" w:after="120"/>
        <w:ind w:left="340" w:hanging="227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>przeznaczenie – tereny zabudowy mieszkaniowej jednorodzinnej i usługowej;</w:t>
      </w:r>
    </w:p>
    <w:p w:rsidR="00A77B3E" w:rsidRDefault="003510FC">
      <w:pPr>
        <w:spacing w:before="120" w:after="120"/>
        <w:ind w:left="340" w:hanging="227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>teren położony jest:</w:t>
      </w:r>
    </w:p>
    <w:p w:rsidR="00A77B3E" w:rsidRDefault="003510FC">
      <w:pPr>
        <w:keepLines/>
        <w:spacing w:before="120" w:after="120"/>
        <w:ind w:left="567" w:hanging="227"/>
        <w:rPr>
          <w:color w:val="000000"/>
          <w:u w:color="000000"/>
        </w:rPr>
      </w:pPr>
      <w:r>
        <w:t>a) </w:t>
      </w:r>
      <w:r>
        <w:rPr>
          <w:color w:val="000000"/>
          <w:u w:color="000000"/>
        </w:rPr>
        <w:t>częściowo w strefie kontrolowanej gazociągu DN 200 i DN 150,</w:t>
      </w:r>
    </w:p>
    <w:p w:rsidR="00A77B3E" w:rsidRDefault="003510FC">
      <w:pPr>
        <w:keepLines/>
        <w:spacing w:before="120" w:after="120"/>
        <w:ind w:left="567" w:hanging="227"/>
        <w:rPr>
          <w:color w:val="000000"/>
          <w:u w:color="000000"/>
        </w:rPr>
      </w:pPr>
      <w:r>
        <w:t>b) </w:t>
      </w:r>
      <w:r>
        <w:rPr>
          <w:color w:val="000000"/>
          <w:u w:color="000000"/>
        </w:rPr>
        <w:t>częściowo w strefie ochronnej wyłączonego z eksploatacji gazociągu DN 300;</w:t>
      </w:r>
    </w:p>
    <w:p w:rsidR="00A77B3E" w:rsidRDefault="003510FC">
      <w:pPr>
        <w:spacing w:before="120" w:after="120"/>
        <w:ind w:left="340" w:hanging="227"/>
        <w:rPr>
          <w:color w:val="000000"/>
          <w:u w:color="000000"/>
        </w:rPr>
      </w:pPr>
      <w:r>
        <w:t>3) </w:t>
      </w:r>
      <w:r>
        <w:rPr>
          <w:color w:val="000000"/>
          <w:u w:color="000000"/>
        </w:rPr>
        <w:t>dopuszcza się wyłącznie usługi podstawowe;</w:t>
      </w:r>
    </w:p>
    <w:p w:rsidR="00A77B3E" w:rsidRDefault="003510FC">
      <w:pPr>
        <w:spacing w:before="120" w:after="120"/>
        <w:ind w:left="340" w:hanging="227"/>
        <w:rPr>
          <w:color w:val="000000"/>
          <w:u w:color="000000"/>
        </w:rPr>
      </w:pPr>
      <w:r>
        <w:lastRenderedPageBreak/>
        <w:t>4) </w:t>
      </w:r>
      <w:r>
        <w:rPr>
          <w:color w:val="000000"/>
          <w:u w:color="000000"/>
        </w:rPr>
        <w:t xml:space="preserve">minimalny udział powierzchni biologicznie </w:t>
      </w:r>
      <w:r>
        <w:rPr>
          <w:color w:val="000000"/>
          <w:u w:color="000000"/>
        </w:rPr>
        <w:t>czynnej – 20%;</w:t>
      </w:r>
    </w:p>
    <w:p w:rsidR="00A77B3E" w:rsidRDefault="003510FC">
      <w:pPr>
        <w:spacing w:before="120" w:after="120"/>
        <w:ind w:left="340" w:hanging="227"/>
        <w:rPr>
          <w:color w:val="000000"/>
          <w:u w:color="000000"/>
        </w:rPr>
      </w:pPr>
      <w:r>
        <w:t>5) </w:t>
      </w:r>
      <w:r>
        <w:rPr>
          <w:color w:val="000000"/>
          <w:u w:color="000000"/>
        </w:rPr>
        <w:t>maksymalny wskaźnik powierzchni zabudowy – 40%;</w:t>
      </w:r>
    </w:p>
    <w:p w:rsidR="00A77B3E" w:rsidRDefault="003510FC">
      <w:pPr>
        <w:spacing w:before="120" w:after="120"/>
        <w:ind w:left="340" w:hanging="227"/>
        <w:rPr>
          <w:color w:val="000000"/>
          <w:u w:color="000000"/>
        </w:rPr>
      </w:pPr>
      <w:r>
        <w:t>6) </w:t>
      </w:r>
      <w:r>
        <w:rPr>
          <w:color w:val="000000"/>
          <w:u w:color="000000"/>
        </w:rPr>
        <w:t>intensywność zabudowy w odniesieniu do powierzchni działki budowlanej:</w:t>
      </w:r>
    </w:p>
    <w:p w:rsidR="00A77B3E" w:rsidRDefault="003510FC">
      <w:pPr>
        <w:keepLines/>
        <w:spacing w:before="120" w:after="120"/>
        <w:ind w:left="567" w:hanging="227"/>
        <w:rPr>
          <w:color w:val="000000"/>
          <w:u w:color="000000"/>
        </w:rPr>
      </w:pPr>
      <w:r>
        <w:t>a) </w:t>
      </w:r>
      <w:r>
        <w:rPr>
          <w:color w:val="000000"/>
          <w:u w:color="000000"/>
        </w:rPr>
        <w:t>minimalna – 0,01,</w:t>
      </w:r>
    </w:p>
    <w:p w:rsidR="00A77B3E" w:rsidRDefault="003510FC">
      <w:pPr>
        <w:keepLines/>
        <w:spacing w:before="120" w:after="120"/>
        <w:ind w:left="567" w:hanging="227"/>
        <w:rPr>
          <w:color w:val="000000"/>
          <w:u w:color="000000"/>
        </w:rPr>
      </w:pPr>
      <w:r>
        <w:t>b) </w:t>
      </w:r>
      <w:r>
        <w:rPr>
          <w:color w:val="000000"/>
          <w:u w:color="000000"/>
        </w:rPr>
        <w:t>maksymalna – 1,2;</w:t>
      </w:r>
    </w:p>
    <w:p w:rsidR="00A77B3E" w:rsidRDefault="003510FC">
      <w:pPr>
        <w:spacing w:before="120" w:after="120"/>
        <w:ind w:left="340" w:hanging="227"/>
        <w:rPr>
          <w:color w:val="000000"/>
          <w:u w:color="000000"/>
        </w:rPr>
      </w:pPr>
      <w:r>
        <w:t>7) </w:t>
      </w:r>
      <w:r>
        <w:rPr>
          <w:color w:val="000000"/>
          <w:u w:color="000000"/>
        </w:rPr>
        <w:t>maksymalna wysokość zabudowy:</w:t>
      </w:r>
    </w:p>
    <w:p w:rsidR="00A77B3E" w:rsidRDefault="003510FC">
      <w:pPr>
        <w:keepLines/>
        <w:spacing w:before="120" w:after="120"/>
        <w:ind w:left="567" w:hanging="227"/>
        <w:rPr>
          <w:color w:val="000000"/>
          <w:u w:color="000000"/>
        </w:rPr>
      </w:pPr>
      <w:r>
        <w:t>a) </w:t>
      </w:r>
      <w:r>
        <w:rPr>
          <w:color w:val="000000"/>
          <w:u w:color="000000"/>
        </w:rPr>
        <w:t>budynki mieszkalne, usługowe i mieszka</w:t>
      </w:r>
      <w:r>
        <w:rPr>
          <w:color w:val="000000"/>
          <w:u w:color="000000"/>
        </w:rPr>
        <w:t>lno-usługowe – 12 m,</w:t>
      </w:r>
    </w:p>
    <w:p w:rsidR="00A77B3E" w:rsidRDefault="003510FC">
      <w:pPr>
        <w:keepLines/>
        <w:spacing w:before="120" w:after="120"/>
        <w:ind w:left="567" w:hanging="227"/>
        <w:rPr>
          <w:color w:val="000000"/>
          <w:u w:color="000000"/>
        </w:rPr>
      </w:pPr>
      <w:r>
        <w:t>b) </w:t>
      </w:r>
      <w:r>
        <w:rPr>
          <w:color w:val="000000"/>
          <w:u w:color="000000"/>
        </w:rPr>
        <w:t>budynki gospodarcze, garażowe, gospodarczo-garażowe, wiaty i altany – 5 m,</w:t>
      </w:r>
    </w:p>
    <w:p w:rsidR="00A77B3E" w:rsidRDefault="003510FC">
      <w:pPr>
        <w:keepLines/>
        <w:spacing w:before="120" w:after="120"/>
        <w:ind w:left="567" w:hanging="227"/>
        <w:rPr>
          <w:color w:val="000000"/>
          <w:u w:color="000000"/>
        </w:rPr>
      </w:pPr>
      <w:r>
        <w:t>c) </w:t>
      </w:r>
      <w:r>
        <w:rPr>
          <w:color w:val="000000"/>
          <w:u w:color="000000"/>
        </w:rPr>
        <w:t>budowle z wyłączeniem masztów i słupów infrastruktury technicznej – 8 m;</w:t>
      </w:r>
    </w:p>
    <w:p w:rsidR="00A77B3E" w:rsidRDefault="003510FC">
      <w:pPr>
        <w:spacing w:before="120" w:after="120"/>
        <w:ind w:left="340" w:hanging="227"/>
        <w:rPr>
          <w:color w:val="000000"/>
          <w:u w:color="000000"/>
        </w:rPr>
      </w:pPr>
      <w:r>
        <w:t>8) </w:t>
      </w:r>
      <w:r>
        <w:rPr>
          <w:color w:val="000000"/>
          <w:u w:color="000000"/>
        </w:rPr>
        <w:t>geometria dachów:</w:t>
      </w:r>
    </w:p>
    <w:p w:rsidR="00A77B3E" w:rsidRDefault="003510FC">
      <w:pPr>
        <w:keepLines/>
        <w:spacing w:before="120" w:after="120"/>
        <w:ind w:left="567" w:hanging="227"/>
        <w:rPr>
          <w:color w:val="000000"/>
          <w:u w:color="000000"/>
        </w:rPr>
      </w:pPr>
      <w:r>
        <w:t>a) </w:t>
      </w:r>
      <w:r>
        <w:rPr>
          <w:color w:val="000000"/>
          <w:u w:color="000000"/>
        </w:rPr>
        <w:t>dachy dwu lub wielospadowe o kącie nachylenia połaci od 1</w:t>
      </w:r>
      <w:r>
        <w:rPr>
          <w:color w:val="000000"/>
          <w:u w:color="000000"/>
        </w:rPr>
        <w:t>0° do 45° i przeciwległych połaciach dachu o jednakowych kątach nachylenia lub dachy płaskie,</w:t>
      </w:r>
    </w:p>
    <w:p w:rsidR="00A77B3E" w:rsidRDefault="003510FC">
      <w:pPr>
        <w:keepLines/>
        <w:spacing w:before="120" w:after="120"/>
        <w:ind w:left="567" w:hanging="227"/>
        <w:rPr>
          <w:color w:val="000000"/>
          <w:u w:color="000000"/>
        </w:rPr>
      </w:pPr>
      <w:r>
        <w:t>b) </w:t>
      </w:r>
      <w:r>
        <w:rPr>
          <w:color w:val="000000"/>
          <w:u w:color="000000"/>
        </w:rPr>
        <w:t>dla budynków zlokalizowanych w granicy działki dopuszcza się dachy jednospadowe o kącie nachylenia połaci od 10° do 20°;</w:t>
      </w:r>
    </w:p>
    <w:p w:rsidR="00A77B3E" w:rsidRDefault="003510FC">
      <w:pPr>
        <w:spacing w:before="120" w:after="120"/>
        <w:ind w:left="340" w:hanging="227"/>
        <w:rPr>
          <w:color w:val="000000"/>
          <w:u w:color="000000"/>
        </w:rPr>
      </w:pPr>
      <w:r>
        <w:t>9) </w:t>
      </w:r>
      <w:r>
        <w:rPr>
          <w:color w:val="000000"/>
          <w:u w:color="000000"/>
        </w:rPr>
        <w:t xml:space="preserve">dopuszcza się lokalizację budynków </w:t>
      </w:r>
      <w:r>
        <w:rPr>
          <w:color w:val="000000"/>
          <w:u w:color="000000"/>
        </w:rPr>
        <w:t>w granicach działki.</w:t>
      </w:r>
    </w:p>
    <w:p w:rsidR="00A77B3E" w:rsidRDefault="003510FC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28. </w:t>
      </w:r>
      <w:r>
        <w:rPr>
          <w:color w:val="000000"/>
          <w:u w:color="000000"/>
        </w:rPr>
        <w:t xml:space="preserve">Dla terenu oznaczonego na rysunku planu symbolem </w:t>
      </w:r>
      <w:r>
        <w:rPr>
          <w:b/>
          <w:color w:val="000000"/>
          <w:u w:color="000000"/>
        </w:rPr>
        <w:t xml:space="preserve">3.01.G </w:t>
      </w:r>
      <w:r>
        <w:rPr>
          <w:color w:val="000000"/>
          <w:u w:color="000000"/>
        </w:rPr>
        <w:t>ustala się:</w:t>
      </w:r>
    </w:p>
    <w:p w:rsidR="00A77B3E" w:rsidRDefault="003510FC">
      <w:pPr>
        <w:spacing w:before="120" w:after="120"/>
        <w:ind w:left="340" w:hanging="227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>przeznaczenie – tereny infrastruktury technicznej – gazownictwo;</w:t>
      </w:r>
    </w:p>
    <w:p w:rsidR="00A77B3E" w:rsidRDefault="003510FC">
      <w:pPr>
        <w:spacing w:before="120" w:after="120"/>
        <w:ind w:left="340" w:hanging="227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>teren położony jest częściowo w strefie kontrolowanej gazociągu DN 200;</w:t>
      </w:r>
    </w:p>
    <w:p w:rsidR="00A77B3E" w:rsidRDefault="003510FC">
      <w:pPr>
        <w:spacing w:before="120" w:after="120"/>
        <w:ind w:left="340" w:hanging="227"/>
        <w:rPr>
          <w:color w:val="000000"/>
          <w:u w:color="000000"/>
        </w:rPr>
      </w:pPr>
      <w:r>
        <w:t>3) </w:t>
      </w:r>
      <w:r>
        <w:rPr>
          <w:color w:val="000000"/>
          <w:u w:color="000000"/>
        </w:rPr>
        <w:t xml:space="preserve">minimalny </w:t>
      </w:r>
      <w:r>
        <w:rPr>
          <w:color w:val="000000"/>
          <w:u w:color="000000"/>
        </w:rPr>
        <w:t>udział powierzchni biologicznie czynnej – 10%;</w:t>
      </w:r>
    </w:p>
    <w:p w:rsidR="00A77B3E" w:rsidRDefault="003510FC">
      <w:pPr>
        <w:spacing w:before="120" w:after="120"/>
        <w:ind w:left="340" w:hanging="227"/>
        <w:rPr>
          <w:color w:val="000000"/>
          <w:u w:color="000000"/>
        </w:rPr>
      </w:pPr>
      <w:r>
        <w:t>4) </w:t>
      </w:r>
      <w:r>
        <w:rPr>
          <w:color w:val="000000"/>
          <w:u w:color="000000"/>
        </w:rPr>
        <w:t>maksymalny wskaźnik powierzchni zabudowy – 45%;</w:t>
      </w:r>
    </w:p>
    <w:p w:rsidR="00A77B3E" w:rsidRDefault="003510FC">
      <w:pPr>
        <w:spacing w:before="120" w:after="120"/>
        <w:ind w:left="340" w:hanging="227"/>
        <w:rPr>
          <w:color w:val="000000"/>
          <w:u w:color="000000"/>
        </w:rPr>
      </w:pPr>
      <w:r>
        <w:t>5) </w:t>
      </w:r>
      <w:r>
        <w:rPr>
          <w:color w:val="000000"/>
          <w:u w:color="000000"/>
        </w:rPr>
        <w:t>intensywność zabudowy w odniesieniu do powierzchni działki budowlanej:</w:t>
      </w:r>
    </w:p>
    <w:p w:rsidR="00A77B3E" w:rsidRDefault="003510FC">
      <w:pPr>
        <w:keepLines/>
        <w:spacing w:before="120" w:after="120"/>
        <w:ind w:left="567" w:hanging="227"/>
        <w:rPr>
          <w:color w:val="000000"/>
          <w:u w:color="000000"/>
        </w:rPr>
      </w:pPr>
      <w:r>
        <w:t>a) </w:t>
      </w:r>
      <w:r>
        <w:rPr>
          <w:color w:val="000000"/>
          <w:u w:color="000000"/>
        </w:rPr>
        <w:t>minimalna – 0,003,</w:t>
      </w:r>
    </w:p>
    <w:p w:rsidR="00A77B3E" w:rsidRDefault="003510FC">
      <w:pPr>
        <w:keepLines/>
        <w:spacing w:before="120" w:after="120"/>
        <w:ind w:left="567" w:hanging="227"/>
        <w:rPr>
          <w:color w:val="000000"/>
          <w:u w:color="000000"/>
        </w:rPr>
      </w:pPr>
      <w:r>
        <w:t>b) </w:t>
      </w:r>
      <w:r>
        <w:rPr>
          <w:color w:val="000000"/>
          <w:u w:color="000000"/>
        </w:rPr>
        <w:t>maksymalna – 0,45;</w:t>
      </w:r>
    </w:p>
    <w:p w:rsidR="00A77B3E" w:rsidRDefault="003510FC">
      <w:pPr>
        <w:spacing w:before="120" w:after="120"/>
        <w:ind w:left="340" w:hanging="227"/>
        <w:rPr>
          <w:color w:val="000000"/>
          <w:u w:color="000000"/>
        </w:rPr>
      </w:pPr>
      <w:r>
        <w:t>6) </w:t>
      </w:r>
      <w:r>
        <w:rPr>
          <w:color w:val="000000"/>
          <w:u w:color="000000"/>
        </w:rPr>
        <w:t>maksymalna wysokość zabudowy:</w:t>
      </w:r>
    </w:p>
    <w:p w:rsidR="00A77B3E" w:rsidRDefault="003510FC">
      <w:pPr>
        <w:keepLines/>
        <w:spacing w:before="120" w:after="120"/>
        <w:ind w:left="567" w:hanging="227"/>
        <w:rPr>
          <w:color w:val="000000"/>
          <w:u w:color="000000"/>
        </w:rPr>
      </w:pPr>
      <w:r>
        <w:t>a) </w:t>
      </w:r>
      <w:r>
        <w:rPr>
          <w:color w:val="000000"/>
          <w:u w:color="000000"/>
        </w:rPr>
        <w:t>budy</w:t>
      </w:r>
      <w:r>
        <w:rPr>
          <w:color w:val="000000"/>
          <w:u w:color="000000"/>
        </w:rPr>
        <w:t>nki i wiaty – 5 m,</w:t>
      </w:r>
    </w:p>
    <w:p w:rsidR="00A77B3E" w:rsidRDefault="003510FC">
      <w:pPr>
        <w:keepLines/>
        <w:spacing w:before="120" w:after="120"/>
        <w:ind w:left="567" w:hanging="227"/>
        <w:rPr>
          <w:color w:val="000000"/>
          <w:u w:color="000000"/>
        </w:rPr>
      </w:pPr>
      <w:r>
        <w:t>b) </w:t>
      </w:r>
      <w:r>
        <w:rPr>
          <w:color w:val="000000"/>
          <w:u w:color="000000"/>
        </w:rPr>
        <w:t>budowle z wyłączeniem masztów i słupów infrastruktury technicznej – 8 m;</w:t>
      </w:r>
    </w:p>
    <w:p w:rsidR="00A77B3E" w:rsidRDefault="003510FC">
      <w:pPr>
        <w:spacing w:before="120" w:after="120"/>
        <w:ind w:left="340" w:hanging="227"/>
        <w:rPr>
          <w:color w:val="000000"/>
          <w:u w:color="000000"/>
        </w:rPr>
      </w:pPr>
      <w:r>
        <w:t>7) </w:t>
      </w:r>
      <w:r>
        <w:rPr>
          <w:color w:val="000000"/>
          <w:u w:color="000000"/>
        </w:rPr>
        <w:t>zakaz lokalizacji altan;</w:t>
      </w:r>
    </w:p>
    <w:p w:rsidR="00A77B3E" w:rsidRDefault="003510FC">
      <w:pPr>
        <w:spacing w:before="120" w:after="120"/>
        <w:ind w:left="340" w:hanging="227"/>
        <w:rPr>
          <w:color w:val="000000"/>
          <w:u w:color="000000"/>
        </w:rPr>
      </w:pPr>
      <w:r>
        <w:t>8) </w:t>
      </w:r>
      <w:r>
        <w:rPr>
          <w:color w:val="000000"/>
          <w:u w:color="000000"/>
        </w:rPr>
        <w:t>geometria dachów – dachy płaskie.</w:t>
      </w:r>
    </w:p>
    <w:p w:rsidR="00A77B3E" w:rsidRDefault="003510FC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29. </w:t>
      </w:r>
      <w:r>
        <w:rPr>
          <w:color w:val="000000"/>
          <w:u w:color="000000"/>
        </w:rPr>
        <w:t xml:space="preserve">Dla terenu oznaczonego na rysunku planu symbolem </w:t>
      </w:r>
      <w:r>
        <w:rPr>
          <w:b/>
          <w:color w:val="000000"/>
          <w:u w:color="000000"/>
        </w:rPr>
        <w:t xml:space="preserve">4.01.Z </w:t>
      </w:r>
      <w:r>
        <w:rPr>
          <w:color w:val="000000"/>
          <w:u w:color="000000"/>
        </w:rPr>
        <w:t>ustala się:</w:t>
      </w:r>
    </w:p>
    <w:p w:rsidR="00A77B3E" w:rsidRDefault="003510FC">
      <w:pPr>
        <w:spacing w:before="120" w:after="120"/>
        <w:ind w:left="340" w:hanging="227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 xml:space="preserve">przeznaczenie – </w:t>
      </w:r>
      <w:r>
        <w:rPr>
          <w:color w:val="000000"/>
          <w:u w:color="000000"/>
        </w:rPr>
        <w:t>tereny zieleni;</w:t>
      </w:r>
    </w:p>
    <w:p w:rsidR="00A77B3E" w:rsidRDefault="003510FC">
      <w:pPr>
        <w:spacing w:before="120" w:after="120"/>
        <w:ind w:left="340" w:hanging="227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>teren położony jest:</w:t>
      </w:r>
    </w:p>
    <w:p w:rsidR="00A77B3E" w:rsidRDefault="003510FC">
      <w:pPr>
        <w:keepLines/>
        <w:spacing w:before="120" w:after="120"/>
        <w:ind w:left="567" w:hanging="227"/>
        <w:rPr>
          <w:color w:val="000000"/>
          <w:u w:color="000000"/>
        </w:rPr>
      </w:pPr>
      <w:r>
        <w:t>a) </w:t>
      </w:r>
      <w:r>
        <w:rPr>
          <w:color w:val="000000"/>
          <w:u w:color="000000"/>
        </w:rPr>
        <w:t>częściowo na obszarze szczególnego zagrożenia powodzią, na którym prawdopodobieństwo wystąpienia powodzi wynosi raz na 100 lat (1 %),</w:t>
      </w:r>
    </w:p>
    <w:p w:rsidR="00A77B3E" w:rsidRDefault="003510FC">
      <w:pPr>
        <w:keepLines/>
        <w:spacing w:before="120" w:after="120"/>
        <w:ind w:left="567" w:hanging="227"/>
        <w:rPr>
          <w:color w:val="000000"/>
          <w:u w:color="000000"/>
        </w:rPr>
      </w:pPr>
      <w:r>
        <w:t>b) </w:t>
      </w:r>
      <w:r>
        <w:rPr>
          <w:color w:val="000000"/>
          <w:u w:color="000000"/>
        </w:rPr>
        <w:t>częściowo w zasięgu zalewu bezpośredniego wodą o prawdopodobieństwie 0,5% (r</w:t>
      </w:r>
      <w:r>
        <w:rPr>
          <w:color w:val="000000"/>
          <w:u w:color="000000"/>
        </w:rPr>
        <w:t>az na 200 lat),</w:t>
      </w:r>
    </w:p>
    <w:p w:rsidR="00A77B3E" w:rsidRDefault="003510FC">
      <w:pPr>
        <w:keepLines/>
        <w:spacing w:before="120" w:after="120"/>
        <w:ind w:left="567" w:hanging="227"/>
        <w:rPr>
          <w:color w:val="000000"/>
          <w:u w:color="000000"/>
        </w:rPr>
      </w:pPr>
      <w:r>
        <w:t>c) </w:t>
      </w:r>
      <w:r>
        <w:rPr>
          <w:color w:val="000000"/>
          <w:u w:color="000000"/>
        </w:rPr>
        <w:t>częściowo w strefie kontrolowanej gazociągu DN 200;</w:t>
      </w:r>
    </w:p>
    <w:p w:rsidR="00A77B3E" w:rsidRDefault="003510FC">
      <w:pPr>
        <w:spacing w:before="120" w:after="120"/>
        <w:ind w:left="340" w:hanging="227"/>
        <w:rPr>
          <w:color w:val="000000"/>
          <w:u w:color="000000"/>
        </w:rPr>
      </w:pPr>
      <w:r>
        <w:t>3) </w:t>
      </w:r>
      <w:r>
        <w:rPr>
          <w:color w:val="000000"/>
          <w:u w:color="000000"/>
        </w:rPr>
        <w:t>na obszarze szczególnego zagrożenia powodzią obowiązują zakazy i ograniczenia w zagospodarowaniu o których mowa w przepisach odrębnych dotyczących ochrony wód oraz ochrony przed powo</w:t>
      </w:r>
      <w:r>
        <w:rPr>
          <w:color w:val="000000"/>
          <w:u w:color="000000"/>
        </w:rPr>
        <w:t>dzią;</w:t>
      </w:r>
    </w:p>
    <w:p w:rsidR="00A77B3E" w:rsidRDefault="003510FC">
      <w:pPr>
        <w:spacing w:before="120" w:after="120"/>
        <w:ind w:left="340" w:hanging="227"/>
        <w:rPr>
          <w:color w:val="000000"/>
          <w:u w:color="000000"/>
        </w:rPr>
      </w:pPr>
      <w:r>
        <w:t>4) </w:t>
      </w:r>
      <w:r>
        <w:rPr>
          <w:color w:val="000000"/>
          <w:u w:color="000000"/>
        </w:rPr>
        <w:t>zakaz lokalizacji budynków, wiat i altan;</w:t>
      </w:r>
    </w:p>
    <w:p w:rsidR="00A77B3E" w:rsidRDefault="003510FC">
      <w:pPr>
        <w:spacing w:before="120" w:after="120"/>
        <w:ind w:left="340" w:hanging="227"/>
        <w:rPr>
          <w:color w:val="000000"/>
          <w:u w:color="000000"/>
        </w:rPr>
      </w:pPr>
      <w:r>
        <w:t>5) </w:t>
      </w:r>
      <w:r>
        <w:rPr>
          <w:color w:val="000000"/>
          <w:u w:color="000000"/>
        </w:rPr>
        <w:t>dopuszcza się lokalizację urządzeń wodnych, obiektów sportowo-rekreacyjnych, mostów (kładek);</w:t>
      </w:r>
    </w:p>
    <w:p w:rsidR="00A77B3E" w:rsidRDefault="003510FC">
      <w:pPr>
        <w:spacing w:before="120" w:after="120"/>
        <w:ind w:left="340" w:hanging="227"/>
        <w:rPr>
          <w:color w:val="000000"/>
          <w:u w:color="000000"/>
        </w:rPr>
      </w:pPr>
      <w:r>
        <w:t>6) </w:t>
      </w:r>
      <w:r>
        <w:rPr>
          <w:color w:val="000000"/>
          <w:u w:color="000000"/>
        </w:rPr>
        <w:t>minimalny udział powierzchni biologicznie czynnej – 60%.</w:t>
      </w:r>
    </w:p>
    <w:p w:rsidR="00A77B3E" w:rsidRDefault="003510FC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lastRenderedPageBreak/>
        <w:t>§ 30. </w:t>
      </w:r>
      <w:r>
        <w:rPr>
          <w:color w:val="000000"/>
          <w:u w:color="000000"/>
        </w:rPr>
        <w:t xml:space="preserve">Dla terenu oznaczonego na rysunku planu symbolem </w:t>
      </w:r>
      <w:r>
        <w:rPr>
          <w:b/>
          <w:color w:val="000000"/>
          <w:u w:color="000000"/>
        </w:rPr>
        <w:t xml:space="preserve">4.02.Z </w:t>
      </w:r>
      <w:r>
        <w:rPr>
          <w:color w:val="000000"/>
          <w:u w:color="000000"/>
        </w:rPr>
        <w:t>ustala się:</w:t>
      </w:r>
    </w:p>
    <w:p w:rsidR="00A77B3E" w:rsidRDefault="003510FC">
      <w:pPr>
        <w:spacing w:before="120" w:after="120"/>
        <w:ind w:left="340" w:hanging="227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>przeznaczenie – tereny zieleni;</w:t>
      </w:r>
    </w:p>
    <w:p w:rsidR="00A77B3E" w:rsidRDefault="003510FC">
      <w:pPr>
        <w:spacing w:before="120" w:after="120"/>
        <w:ind w:left="340" w:hanging="227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>teren położony jest:</w:t>
      </w:r>
    </w:p>
    <w:p w:rsidR="00A77B3E" w:rsidRDefault="003510FC">
      <w:pPr>
        <w:keepLines/>
        <w:spacing w:before="120" w:after="120"/>
        <w:ind w:left="567" w:hanging="227"/>
        <w:rPr>
          <w:color w:val="000000"/>
          <w:u w:color="000000"/>
        </w:rPr>
      </w:pPr>
      <w:r>
        <w:t>a) </w:t>
      </w:r>
      <w:r>
        <w:rPr>
          <w:color w:val="000000"/>
          <w:u w:color="000000"/>
        </w:rPr>
        <w:t>częściowo na obszarze szczególnego zagrożenia powodzią, na którym prawdopodobieństwo wystąpienia powodzi wynosi raz na 100 lat</w:t>
      </w:r>
      <w:r>
        <w:rPr>
          <w:color w:val="000000"/>
          <w:u w:color="000000"/>
        </w:rPr>
        <w:t xml:space="preserve"> (1 %),</w:t>
      </w:r>
    </w:p>
    <w:p w:rsidR="00A77B3E" w:rsidRDefault="003510FC">
      <w:pPr>
        <w:keepLines/>
        <w:spacing w:before="120" w:after="120"/>
        <w:ind w:left="567" w:hanging="227"/>
        <w:rPr>
          <w:color w:val="000000"/>
          <w:u w:color="000000"/>
        </w:rPr>
      </w:pPr>
      <w:r>
        <w:t>b) </w:t>
      </w:r>
      <w:r>
        <w:rPr>
          <w:color w:val="000000"/>
          <w:u w:color="000000"/>
        </w:rPr>
        <w:t>częściowo w zasięgu zalewu bezpośredniego wodą o prawdopodobieństwie 0,5% (raz na 200 lat);</w:t>
      </w:r>
    </w:p>
    <w:p w:rsidR="00A77B3E" w:rsidRDefault="003510FC">
      <w:pPr>
        <w:spacing w:before="120" w:after="120"/>
        <w:ind w:left="340" w:hanging="227"/>
        <w:rPr>
          <w:color w:val="000000"/>
          <w:u w:color="000000"/>
        </w:rPr>
      </w:pPr>
      <w:r>
        <w:t>3) </w:t>
      </w:r>
      <w:r>
        <w:rPr>
          <w:color w:val="000000"/>
          <w:u w:color="000000"/>
        </w:rPr>
        <w:t>na obszarze szczególnego zagrożenia powodzią obowiązują zakazy i ograniczenia w zagospodarowaniu o których mowa w przepisach odrębnych dotyczących och</w:t>
      </w:r>
      <w:r>
        <w:rPr>
          <w:color w:val="000000"/>
          <w:u w:color="000000"/>
        </w:rPr>
        <w:t>rony wód oraz ochrony przed powodzią;</w:t>
      </w:r>
    </w:p>
    <w:p w:rsidR="00A77B3E" w:rsidRDefault="003510FC">
      <w:pPr>
        <w:spacing w:before="120" w:after="120"/>
        <w:ind w:left="340" w:hanging="227"/>
        <w:rPr>
          <w:color w:val="000000"/>
          <w:u w:color="000000"/>
        </w:rPr>
      </w:pPr>
      <w:r>
        <w:t>4) </w:t>
      </w:r>
      <w:r>
        <w:rPr>
          <w:color w:val="000000"/>
          <w:u w:color="000000"/>
        </w:rPr>
        <w:t>zakaz lokalizacji budynków, wiat i altan;</w:t>
      </w:r>
    </w:p>
    <w:p w:rsidR="00A77B3E" w:rsidRDefault="003510FC">
      <w:pPr>
        <w:spacing w:before="120" w:after="120"/>
        <w:ind w:left="340" w:hanging="227"/>
        <w:rPr>
          <w:color w:val="000000"/>
          <w:u w:color="000000"/>
        </w:rPr>
      </w:pPr>
      <w:r>
        <w:t>5) </w:t>
      </w:r>
      <w:r>
        <w:rPr>
          <w:color w:val="000000"/>
          <w:u w:color="000000"/>
        </w:rPr>
        <w:t>dopuszcza się lokalizację urządzeń wodnych, obiektów sportowo-rekreacyjnych, mostów (kładek);</w:t>
      </w:r>
    </w:p>
    <w:p w:rsidR="00A77B3E" w:rsidRDefault="003510FC">
      <w:pPr>
        <w:spacing w:before="120" w:after="120"/>
        <w:ind w:left="340" w:hanging="227"/>
        <w:rPr>
          <w:color w:val="000000"/>
          <w:u w:color="000000"/>
        </w:rPr>
      </w:pPr>
      <w:r>
        <w:t>6) </w:t>
      </w:r>
      <w:r>
        <w:rPr>
          <w:color w:val="000000"/>
          <w:u w:color="000000"/>
        </w:rPr>
        <w:t>minimalny udział powierzchni biologicznie czynnej – 60%.</w:t>
      </w:r>
    </w:p>
    <w:p w:rsidR="00A77B3E" w:rsidRDefault="003510FC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31. </w:t>
      </w:r>
      <w:r>
        <w:rPr>
          <w:color w:val="000000"/>
          <w:u w:color="000000"/>
        </w:rPr>
        <w:t>Dla terenu</w:t>
      </w:r>
      <w:r>
        <w:rPr>
          <w:color w:val="000000"/>
          <w:u w:color="000000"/>
        </w:rPr>
        <w:t xml:space="preserve"> oznaczonego na rysunku planu symbolem </w:t>
      </w:r>
      <w:r>
        <w:rPr>
          <w:b/>
          <w:color w:val="000000"/>
          <w:u w:color="000000"/>
        </w:rPr>
        <w:t xml:space="preserve">5.01.WS </w:t>
      </w:r>
      <w:r>
        <w:rPr>
          <w:color w:val="000000"/>
          <w:u w:color="000000"/>
        </w:rPr>
        <w:t>ustala się:</w:t>
      </w:r>
    </w:p>
    <w:p w:rsidR="00A77B3E" w:rsidRDefault="003510FC">
      <w:pPr>
        <w:spacing w:before="120" w:after="120"/>
        <w:ind w:left="340" w:hanging="227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>przeznaczenie – tereny wód powierzchniowych;</w:t>
      </w:r>
    </w:p>
    <w:p w:rsidR="00A77B3E" w:rsidRDefault="003510FC">
      <w:pPr>
        <w:spacing w:before="120" w:after="120"/>
        <w:ind w:left="340" w:hanging="227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>dopuszcza się lokalizację urządzeń wodnych oraz mostów (kładek).</w:t>
      </w:r>
    </w:p>
    <w:p w:rsidR="00A77B3E" w:rsidRDefault="003510FC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32. </w:t>
      </w:r>
      <w:r>
        <w:rPr>
          <w:color w:val="000000"/>
          <w:u w:color="000000"/>
        </w:rPr>
        <w:t xml:space="preserve">Dla terenu oznaczonego na rysunku planu symbolem </w:t>
      </w:r>
      <w:r>
        <w:rPr>
          <w:b/>
          <w:color w:val="000000"/>
          <w:u w:color="000000"/>
        </w:rPr>
        <w:t>5.02.WS</w:t>
      </w:r>
      <w:r>
        <w:rPr>
          <w:color w:val="000000"/>
          <w:u w:color="000000"/>
        </w:rPr>
        <w:t xml:space="preserve"> ustala się:</w:t>
      </w:r>
    </w:p>
    <w:p w:rsidR="00A77B3E" w:rsidRDefault="003510FC">
      <w:pPr>
        <w:spacing w:before="120" w:after="120"/>
        <w:ind w:left="340" w:hanging="227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>prz</w:t>
      </w:r>
      <w:r>
        <w:rPr>
          <w:color w:val="000000"/>
          <w:u w:color="000000"/>
        </w:rPr>
        <w:t>eznaczenie – tereny wód powierzchniowych;</w:t>
      </w:r>
    </w:p>
    <w:p w:rsidR="00A77B3E" w:rsidRDefault="003510FC">
      <w:pPr>
        <w:spacing w:before="120" w:after="120"/>
        <w:ind w:left="340" w:hanging="227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>dopuszcza się lokalizację urządzeń wodnych oraz mostów (kładek).</w:t>
      </w:r>
    </w:p>
    <w:p w:rsidR="00A77B3E" w:rsidRDefault="003510FC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33. </w:t>
      </w:r>
      <w:r>
        <w:rPr>
          <w:color w:val="000000"/>
          <w:u w:color="000000"/>
        </w:rPr>
        <w:t xml:space="preserve">Dla terenu oznaczonego na rysunku planu symbolem </w:t>
      </w:r>
      <w:r>
        <w:rPr>
          <w:b/>
          <w:color w:val="000000"/>
          <w:u w:color="000000"/>
        </w:rPr>
        <w:t>0.01.KDS</w:t>
      </w:r>
      <w:r>
        <w:rPr>
          <w:color w:val="000000"/>
          <w:u w:color="000000"/>
        </w:rPr>
        <w:t xml:space="preserve"> ustala się:</w:t>
      </w:r>
    </w:p>
    <w:p w:rsidR="00A77B3E" w:rsidRDefault="003510FC">
      <w:pPr>
        <w:spacing w:before="120" w:after="120"/>
        <w:ind w:left="340" w:hanging="227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 xml:space="preserve">przeznaczenie – tereny komunikacji – droga publiczna klasy </w:t>
      </w:r>
      <w:r>
        <w:rPr>
          <w:color w:val="000000"/>
          <w:u w:color="000000"/>
        </w:rPr>
        <w:t>ekspresowej;</w:t>
      </w:r>
    </w:p>
    <w:p w:rsidR="00A77B3E" w:rsidRDefault="003510FC">
      <w:pPr>
        <w:spacing w:before="120" w:after="120"/>
        <w:ind w:left="340" w:hanging="227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>teren położony jest:</w:t>
      </w:r>
    </w:p>
    <w:p w:rsidR="00A77B3E" w:rsidRDefault="003510FC">
      <w:pPr>
        <w:keepLines/>
        <w:spacing w:before="120" w:after="120"/>
        <w:ind w:left="567" w:hanging="227"/>
        <w:rPr>
          <w:color w:val="000000"/>
          <w:u w:color="000000"/>
        </w:rPr>
      </w:pPr>
      <w:r>
        <w:t>a) </w:t>
      </w:r>
      <w:r>
        <w:rPr>
          <w:color w:val="000000"/>
          <w:u w:color="000000"/>
        </w:rPr>
        <w:t>częściowo na obszarze szczególnego zagrożenia powodzią, na którym prawdopodobieństwo wystąpienia powodzi wynosi raz na 100 lat (1 %),</w:t>
      </w:r>
    </w:p>
    <w:p w:rsidR="00A77B3E" w:rsidRDefault="003510FC">
      <w:pPr>
        <w:keepLines/>
        <w:spacing w:before="120" w:after="120"/>
        <w:ind w:left="567" w:hanging="227"/>
        <w:rPr>
          <w:color w:val="000000"/>
          <w:u w:color="000000"/>
        </w:rPr>
      </w:pPr>
      <w:r>
        <w:t>b) </w:t>
      </w:r>
      <w:r>
        <w:rPr>
          <w:color w:val="000000"/>
          <w:u w:color="000000"/>
        </w:rPr>
        <w:t xml:space="preserve">częściowo w zasięgu zalewu bezpośredniego wodą o prawdopodobieństwie 0,5% (raz </w:t>
      </w:r>
      <w:r>
        <w:rPr>
          <w:color w:val="000000"/>
          <w:u w:color="000000"/>
        </w:rPr>
        <w:t>na 200 lat),</w:t>
      </w:r>
    </w:p>
    <w:p w:rsidR="00A77B3E" w:rsidRDefault="003510FC">
      <w:pPr>
        <w:keepLines/>
        <w:spacing w:before="120" w:after="120"/>
        <w:ind w:left="567" w:hanging="227"/>
        <w:rPr>
          <w:color w:val="000000"/>
          <w:u w:color="000000"/>
        </w:rPr>
      </w:pPr>
      <w:r>
        <w:t>c) </w:t>
      </w:r>
      <w:r>
        <w:rPr>
          <w:color w:val="000000"/>
          <w:u w:color="000000"/>
        </w:rPr>
        <w:t>częściowo w strefie ochronnej istniejącej napowietrznej linii elektroenergetycznej 110 kV,</w:t>
      </w:r>
    </w:p>
    <w:p w:rsidR="00A77B3E" w:rsidRDefault="003510FC">
      <w:pPr>
        <w:keepLines/>
        <w:spacing w:before="120" w:after="120"/>
        <w:ind w:left="567" w:hanging="227"/>
        <w:rPr>
          <w:color w:val="000000"/>
          <w:u w:color="000000"/>
        </w:rPr>
      </w:pPr>
      <w:r>
        <w:t>d) </w:t>
      </w:r>
      <w:r>
        <w:rPr>
          <w:color w:val="000000"/>
          <w:u w:color="000000"/>
        </w:rPr>
        <w:t>częściowo w strefie kontrolowanej gazociągu DN 200,</w:t>
      </w:r>
    </w:p>
    <w:p w:rsidR="00A77B3E" w:rsidRDefault="003510FC">
      <w:pPr>
        <w:keepLines/>
        <w:spacing w:before="120" w:after="120"/>
        <w:ind w:left="567" w:hanging="227"/>
        <w:rPr>
          <w:color w:val="000000"/>
          <w:u w:color="000000"/>
        </w:rPr>
      </w:pPr>
      <w:r>
        <w:t>e) </w:t>
      </w:r>
      <w:r>
        <w:rPr>
          <w:color w:val="000000"/>
          <w:u w:color="000000"/>
        </w:rPr>
        <w:t>częściowo w strefie ochronnej wyłączonego z eksploatacji gazociągu DN 300;</w:t>
      </w:r>
    </w:p>
    <w:p w:rsidR="00A77B3E" w:rsidRDefault="003510FC">
      <w:pPr>
        <w:spacing w:before="120" w:after="120"/>
        <w:ind w:left="340" w:hanging="227"/>
        <w:rPr>
          <w:color w:val="000000"/>
          <w:u w:color="000000"/>
        </w:rPr>
      </w:pPr>
      <w:r>
        <w:t>3) </w:t>
      </w:r>
      <w:r>
        <w:rPr>
          <w:color w:val="000000"/>
          <w:u w:color="000000"/>
        </w:rPr>
        <w:t>na obszarze s</w:t>
      </w:r>
      <w:r>
        <w:rPr>
          <w:color w:val="000000"/>
          <w:u w:color="000000"/>
        </w:rPr>
        <w:t>zczególnego zagrożenia powodzią obowiązują zakazy i ograniczenia w zagospodarowaniu o których mowa w przepisach odrębnych dotyczących ochrony wód oraz ochrony przed powodzią;</w:t>
      </w:r>
    </w:p>
    <w:p w:rsidR="00A77B3E" w:rsidRDefault="003510FC">
      <w:pPr>
        <w:spacing w:before="120" w:after="120"/>
        <w:ind w:left="340" w:hanging="227"/>
        <w:rPr>
          <w:color w:val="000000"/>
          <w:u w:color="000000"/>
        </w:rPr>
      </w:pPr>
      <w:r>
        <w:t>4) </w:t>
      </w:r>
      <w:r>
        <w:rPr>
          <w:color w:val="000000"/>
          <w:u w:color="000000"/>
        </w:rPr>
        <w:t>granicę strefy ochronnej od istniejącej napowietrznej linii elektroenergetyczn</w:t>
      </w:r>
      <w:r>
        <w:rPr>
          <w:color w:val="000000"/>
          <w:u w:color="000000"/>
        </w:rPr>
        <w:t>ej 110 kV ustala się w odległości po 18 m od osi linii w obie strony;</w:t>
      </w:r>
    </w:p>
    <w:p w:rsidR="00A77B3E" w:rsidRDefault="003510FC">
      <w:pPr>
        <w:spacing w:before="120" w:after="120"/>
        <w:ind w:left="340" w:hanging="227"/>
        <w:rPr>
          <w:color w:val="000000"/>
          <w:u w:color="000000"/>
        </w:rPr>
      </w:pPr>
      <w:r>
        <w:t>5) </w:t>
      </w:r>
      <w:r>
        <w:rPr>
          <w:color w:val="000000"/>
          <w:u w:color="000000"/>
        </w:rPr>
        <w:t>w strefie ochronnej od istniejącej napowietrznej linii elektroenergetycznej 110 kV zakazuje się lokalizacji zieleni wysokiej;</w:t>
      </w:r>
    </w:p>
    <w:p w:rsidR="00A77B3E" w:rsidRDefault="003510FC">
      <w:pPr>
        <w:spacing w:before="120" w:after="120"/>
        <w:ind w:left="340" w:hanging="227"/>
        <w:rPr>
          <w:color w:val="000000"/>
          <w:u w:color="000000"/>
        </w:rPr>
      </w:pPr>
      <w:r>
        <w:t>6) </w:t>
      </w:r>
      <w:r>
        <w:rPr>
          <w:color w:val="000000"/>
          <w:u w:color="000000"/>
        </w:rPr>
        <w:t>szerokość w liniach rozgraniczających – do 78,8 m – zg</w:t>
      </w:r>
      <w:r>
        <w:rPr>
          <w:color w:val="000000"/>
          <w:u w:color="000000"/>
        </w:rPr>
        <w:t>odnie z rysunkiem planu.</w:t>
      </w:r>
    </w:p>
    <w:p w:rsidR="00A77B3E" w:rsidRDefault="003510FC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34. </w:t>
      </w:r>
      <w:r>
        <w:rPr>
          <w:color w:val="000000"/>
          <w:u w:color="000000"/>
        </w:rPr>
        <w:t xml:space="preserve">Dla terenu oznaczonego na rysunku planu symbolem </w:t>
      </w:r>
      <w:r>
        <w:rPr>
          <w:b/>
          <w:color w:val="000000"/>
          <w:u w:color="000000"/>
        </w:rPr>
        <w:t>0.02.KDS</w:t>
      </w:r>
      <w:r>
        <w:rPr>
          <w:color w:val="000000"/>
          <w:u w:color="000000"/>
        </w:rPr>
        <w:t xml:space="preserve"> ustala się:</w:t>
      </w:r>
    </w:p>
    <w:p w:rsidR="00A77B3E" w:rsidRDefault="003510FC">
      <w:pPr>
        <w:spacing w:before="120" w:after="120"/>
        <w:ind w:left="340" w:hanging="227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>przeznaczenie – tereny komunikacji – droga publiczna klasy ekspresowej – węzeł drogowy;</w:t>
      </w:r>
    </w:p>
    <w:p w:rsidR="00A77B3E" w:rsidRDefault="003510FC">
      <w:pPr>
        <w:spacing w:before="120" w:after="120"/>
        <w:ind w:left="340" w:hanging="227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>teren położony jest:</w:t>
      </w:r>
    </w:p>
    <w:p w:rsidR="00A77B3E" w:rsidRDefault="003510FC">
      <w:pPr>
        <w:keepLines/>
        <w:spacing w:before="120" w:after="120"/>
        <w:ind w:left="567" w:hanging="227"/>
        <w:rPr>
          <w:color w:val="000000"/>
          <w:u w:color="000000"/>
        </w:rPr>
      </w:pPr>
      <w:r>
        <w:t>a) </w:t>
      </w:r>
      <w:r>
        <w:rPr>
          <w:color w:val="000000"/>
          <w:u w:color="000000"/>
        </w:rPr>
        <w:t>częściowo na obszarze szczególnego za</w:t>
      </w:r>
      <w:r>
        <w:rPr>
          <w:color w:val="000000"/>
          <w:u w:color="000000"/>
        </w:rPr>
        <w:t>grożenia powodzią, na którym prawdopodobieństwo wystąpienia powodzi wynosi raz na 100 lat (1 %),</w:t>
      </w:r>
    </w:p>
    <w:p w:rsidR="00A77B3E" w:rsidRDefault="003510FC">
      <w:pPr>
        <w:keepLines/>
        <w:spacing w:before="120" w:after="120"/>
        <w:ind w:left="567" w:hanging="227"/>
        <w:rPr>
          <w:color w:val="000000"/>
          <w:u w:color="000000"/>
        </w:rPr>
      </w:pPr>
      <w:r>
        <w:t>b) </w:t>
      </w:r>
      <w:r>
        <w:rPr>
          <w:color w:val="000000"/>
          <w:u w:color="000000"/>
        </w:rPr>
        <w:t>częściowo w zasięgu zalewu bezpośredniego wodą o prawdopodobieństwie 0,5% (raz na 200 lat),</w:t>
      </w:r>
    </w:p>
    <w:p w:rsidR="00A77B3E" w:rsidRDefault="003510FC">
      <w:pPr>
        <w:keepLines/>
        <w:spacing w:before="120" w:after="120"/>
        <w:ind w:left="567" w:hanging="227"/>
        <w:rPr>
          <w:color w:val="000000"/>
          <w:u w:color="000000"/>
        </w:rPr>
      </w:pPr>
      <w:r>
        <w:t>c) </w:t>
      </w:r>
      <w:r>
        <w:rPr>
          <w:color w:val="000000"/>
          <w:u w:color="000000"/>
        </w:rPr>
        <w:t>częściowo w strefie kontrolowanej gazociągu DN 200,</w:t>
      </w:r>
    </w:p>
    <w:p w:rsidR="00A77B3E" w:rsidRDefault="003510FC">
      <w:pPr>
        <w:keepLines/>
        <w:spacing w:before="120" w:after="120"/>
        <w:ind w:left="567" w:hanging="227"/>
        <w:rPr>
          <w:color w:val="000000"/>
          <w:u w:color="000000"/>
        </w:rPr>
      </w:pPr>
      <w:r>
        <w:t>d) </w:t>
      </w:r>
      <w:r>
        <w:rPr>
          <w:color w:val="000000"/>
          <w:u w:color="000000"/>
        </w:rPr>
        <w:t>części</w:t>
      </w:r>
      <w:r>
        <w:rPr>
          <w:color w:val="000000"/>
          <w:u w:color="000000"/>
        </w:rPr>
        <w:t>owo w strefie ochronnej wyłączonego z eksploatacji gazociągu DN 300;</w:t>
      </w:r>
    </w:p>
    <w:p w:rsidR="00A77B3E" w:rsidRDefault="003510FC">
      <w:pPr>
        <w:spacing w:before="120" w:after="120"/>
        <w:ind w:left="340" w:hanging="227"/>
        <w:rPr>
          <w:color w:val="000000"/>
          <w:u w:color="000000"/>
        </w:rPr>
      </w:pPr>
      <w:r>
        <w:lastRenderedPageBreak/>
        <w:t>3) </w:t>
      </w:r>
      <w:r>
        <w:rPr>
          <w:color w:val="000000"/>
          <w:u w:color="000000"/>
        </w:rPr>
        <w:t>na obszarze szczególnego zagrożenia powodzią obowiązują zakazy i ograniczenia w zagospodarowaniu o których mowa w przepisach odrębnych dotyczących ochrony wód oraz ochrony przed powodz</w:t>
      </w:r>
      <w:r>
        <w:rPr>
          <w:color w:val="000000"/>
          <w:u w:color="000000"/>
        </w:rPr>
        <w:t>ią;</w:t>
      </w:r>
    </w:p>
    <w:p w:rsidR="00A77B3E" w:rsidRDefault="003510FC">
      <w:pPr>
        <w:spacing w:before="120" w:after="120"/>
        <w:ind w:left="340" w:hanging="227"/>
        <w:rPr>
          <w:color w:val="000000"/>
          <w:u w:color="000000"/>
        </w:rPr>
      </w:pPr>
      <w:r>
        <w:t>4) </w:t>
      </w:r>
      <w:r>
        <w:rPr>
          <w:color w:val="000000"/>
          <w:u w:color="000000"/>
        </w:rPr>
        <w:t>szerokość w liniach rozgraniczających – do 109,3 m – zgodnie z rysunkiem planu.</w:t>
      </w:r>
    </w:p>
    <w:p w:rsidR="00A77B3E" w:rsidRDefault="003510FC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35. </w:t>
      </w:r>
      <w:r>
        <w:rPr>
          <w:color w:val="000000"/>
          <w:u w:color="000000"/>
        </w:rPr>
        <w:t xml:space="preserve">Dla terenu oznaczonego na rysunku symbolem </w:t>
      </w:r>
      <w:r>
        <w:rPr>
          <w:b/>
          <w:color w:val="000000"/>
          <w:u w:color="000000"/>
        </w:rPr>
        <w:t>0.03.KDG</w:t>
      </w:r>
      <w:r>
        <w:rPr>
          <w:color w:val="000000"/>
          <w:u w:color="000000"/>
        </w:rPr>
        <w:t xml:space="preserve"> ustala się:</w:t>
      </w:r>
    </w:p>
    <w:p w:rsidR="00A77B3E" w:rsidRDefault="003510FC">
      <w:pPr>
        <w:spacing w:before="120" w:after="120"/>
        <w:ind w:left="340" w:hanging="227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>przeznaczenie – tereny komunikacji – droga publiczna klasy głównej;</w:t>
      </w:r>
    </w:p>
    <w:p w:rsidR="00A77B3E" w:rsidRDefault="003510FC">
      <w:pPr>
        <w:spacing w:before="120" w:after="120"/>
        <w:ind w:left="340" w:hanging="227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>teren położony jest:</w:t>
      </w:r>
    </w:p>
    <w:p w:rsidR="00A77B3E" w:rsidRDefault="003510FC">
      <w:pPr>
        <w:keepLines/>
        <w:spacing w:before="120" w:after="120"/>
        <w:ind w:left="567" w:hanging="227"/>
        <w:rPr>
          <w:color w:val="000000"/>
          <w:u w:color="000000"/>
        </w:rPr>
      </w:pPr>
      <w:r>
        <w:t>a) </w:t>
      </w:r>
      <w:r>
        <w:rPr>
          <w:color w:val="000000"/>
          <w:u w:color="000000"/>
        </w:rPr>
        <w:t>częściowo w strefie kontrolowanej gazociągu DN 200,</w:t>
      </w:r>
    </w:p>
    <w:p w:rsidR="00A77B3E" w:rsidRDefault="003510FC">
      <w:pPr>
        <w:keepLines/>
        <w:spacing w:before="120" w:after="120"/>
        <w:ind w:left="567" w:hanging="227"/>
        <w:rPr>
          <w:color w:val="000000"/>
          <w:u w:color="000000"/>
        </w:rPr>
      </w:pPr>
      <w:r>
        <w:t>b) </w:t>
      </w:r>
      <w:r>
        <w:rPr>
          <w:color w:val="000000"/>
          <w:u w:color="000000"/>
        </w:rPr>
        <w:t>częściowo w strefie ochronnej wyłączonego z eksploatacji gazociągu DN 300;</w:t>
      </w:r>
    </w:p>
    <w:p w:rsidR="00A77B3E" w:rsidRDefault="003510FC">
      <w:pPr>
        <w:spacing w:before="120" w:after="120"/>
        <w:ind w:left="340" w:hanging="227"/>
        <w:rPr>
          <w:color w:val="000000"/>
          <w:u w:color="000000"/>
        </w:rPr>
      </w:pPr>
      <w:r>
        <w:t>3) </w:t>
      </w:r>
      <w:r>
        <w:rPr>
          <w:color w:val="000000"/>
          <w:u w:color="000000"/>
        </w:rPr>
        <w:t>szerokość w liniach rozgraniczających – od 15,4 m do 41,3 m – zgodnie z rysunkiem planu.</w:t>
      </w:r>
    </w:p>
    <w:p w:rsidR="00A77B3E" w:rsidRDefault="003510FC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36. </w:t>
      </w:r>
      <w:r>
        <w:rPr>
          <w:color w:val="000000"/>
          <w:u w:color="000000"/>
        </w:rPr>
        <w:t xml:space="preserve">Dla terenu oznaczonego na rysunku planu symbolem </w:t>
      </w:r>
      <w:r>
        <w:rPr>
          <w:b/>
          <w:color w:val="000000"/>
          <w:u w:color="000000"/>
        </w:rPr>
        <w:t>0.04.KDG</w:t>
      </w:r>
      <w:r>
        <w:rPr>
          <w:color w:val="000000"/>
          <w:u w:color="000000"/>
        </w:rPr>
        <w:t xml:space="preserve"> ustala się:</w:t>
      </w:r>
    </w:p>
    <w:p w:rsidR="00A77B3E" w:rsidRDefault="003510FC">
      <w:pPr>
        <w:spacing w:before="120" w:after="120"/>
        <w:ind w:left="340" w:hanging="227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>przeznaczenie – tereny komunikacji – droga publiczna klasy głównej;</w:t>
      </w:r>
    </w:p>
    <w:p w:rsidR="00A77B3E" w:rsidRDefault="003510FC">
      <w:pPr>
        <w:spacing w:before="120" w:after="120"/>
        <w:ind w:left="340" w:hanging="227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>szerokość w liniach rozgraniczających – od 14,9 m do 44,7 m – zgodnie z rysunkiem planu.</w:t>
      </w:r>
    </w:p>
    <w:p w:rsidR="00A77B3E" w:rsidRDefault="003510FC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37. </w:t>
      </w:r>
      <w:r>
        <w:rPr>
          <w:color w:val="000000"/>
          <w:u w:color="000000"/>
        </w:rPr>
        <w:t>Dla terenu oznacz</w:t>
      </w:r>
      <w:r>
        <w:rPr>
          <w:color w:val="000000"/>
          <w:u w:color="000000"/>
        </w:rPr>
        <w:t xml:space="preserve">onego na rysunku planu symbolem </w:t>
      </w:r>
      <w:r>
        <w:rPr>
          <w:b/>
          <w:color w:val="000000"/>
          <w:u w:color="000000"/>
        </w:rPr>
        <w:t>0.05.KDD</w:t>
      </w:r>
      <w:r>
        <w:rPr>
          <w:color w:val="000000"/>
          <w:u w:color="000000"/>
        </w:rPr>
        <w:t xml:space="preserve"> ustala się:</w:t>
      </w:r>
    </w:p>
    <w:p w:rsidR="00A77B3E" w:rsidRDefault="003510FC">
      <w:pPr>
        <w:spacing w:before="120" w:after="120"/>
        <w:ind w:left="340" w:hanging="227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>przeznaczenie – tereny komunikacji – droga publiczna klasy dojazdowej;</w:t>
      </w:r>
    </w:p>
    <w:p w:rsidR="00A77B3E" w:rsidRDefault="003510FC">
      <w:pPr>
        <w:spacing w:before="120" w:after="120"/>
        <w:ind w:left="340" w:hanging="227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>teren położony jest:</w:t>
      </w:r>
    </w:p>
    <w:p w:rsidR="00A77B3E" w:rsidRDefault="003510FC">
      <w:pPr>
        <w:keepLines/>
        <w:spacing w:before="120" w:after="120"/>
        <w:ind w:left="567" w:hanging="227"/>
        <w:rPr>
          <w:color w:val="000000"/>
          <w:u w:color="000000"/>
        </w:rPr>
      </w:pPr>
      <w:r>
        <w:t>a) </w:t>
      </w:r>
      <w:r>
        <w:rPr>
          <w:color w:val="000000"/>
          <w:u w:color="000000"/>
        </w:rPr>
        <w:t>częściowo w strefie kontrolowanej gazociągu DN 200,</w:t>
      </w:r>
    </w:p>
    <w:p w:rsidR="00A77B3E" w:rsidRDefault="003510FC">
      <w:pPr>
        <w:keepLines/>
        <w:spacing w:before="120" w:after="120"/>
        <w:ind w:left="567" w:hanging="227"/>
        <w:rPr>
          <w:color w:val="000000"/>
          <w:u w:color="000000"/>
        </w:rPr>
      </w:pPr>
      <w:r>
        <w:t>b) </w:t>
      </w:r>
      <w:r>
        <w:rPr>
          <w:color w:val="000000"/>
          <w:u w:color="000000"/>
        </w:rPr>
        <w:t>częściowo w strefie ochronnej wyłączonego z eks</w:t>
      </w:r>
      <w:r>
        <w:rPr>
          <w:color w:val="000000"/>
          <w:u w:color="000000"/>
        </w:rPr>
        <w:t>ploatacji gazociągu DN 300;</w:t>
      </w:r>
    </w:p>
    <w:p w:rsidR="00A77B3E" w:rsidRDefault="003510FC">
      <w:pPr>
        <w:spacing w:before="120" w:after="120"/>
        <w:ind w:left="340" w:hanging="227"/>
        <w:rPr>
          <w:color w:val="000000"/>
          <w:u w:color="000000"/>
        </w:rPr>
      </w:pPr>
      <w:r>
        <w:t>3) </w:t>
      </w:r>
      <w:r>
        <w:rPr>
          <w:color w:val="000000"/>
          <w:u w:color="000000"/>
        </w:rPr>
        <w:t>szerokość w liniach rozgraniczających – do 15,0 m – zgodnie z rysunkiem planu.</w:t>
      </w:r>
    </w:p>
    <w:p w:rsidR="00A77B3E" w:rsidRDefault="003510FC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38. </w:t>
      </w:r>
      <w:r>
        <w:rPr>
          <w:color w:val="000000"/>
          <w:u w:color="000000"/>
        </w:rPr>
        <w:t xml:space="preserve">Dla terenu oznaczonego na rysunku planu symbolem </w:t>
      </w:r>
      <w:r>
        <w:rPr>
          <w:b/>
          <w:color w:val="000000"/>
          <w:u w:color="000000"/>
        </w:rPr>
        <w:t>0.06.KDD</w:t>
      </w:r>
      <w:r>
        <w:rPr>
          <w:color w:val="000000"/>
          <w:u w:color="000000"/>
        </w:rPr>
        <w:t xml:space="preserve"> ustala się:</w:t>
      </w:r>
    </w:p>
    <w:p w:rsidR="00A77B3E" w:rsidRDefault="003510FC">
      <w:pPr>
        <w:spacing w:before="120" w:after="120"/>
        <w:ind w:left="340" w:hanging="227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>przeznaczenie – tereny komunikacji – droga publiczna klasy dojazdow</w:t>
      </w:r>
      <w:r>
        <w:rPr>
          <w:color w:val="000000"/>
          <w:u w:color="000000"/>
        </w:rPr>
        <w:t>ej;</w:t>
      </w:r>
    </w:p>
    <w:p w:rsidR="00A77B3E" w:rsidRDefault="003510FC">
      <w:pPr>
        <w:spacing w:before="120" w:after="120"/>
        <w:ind w:left="340" w:hanging="227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>szerokość w liniach rozgraniczających – od 10,0 m do 22,0 m – zgodnie z rysunkiem planu;</w:t>
      </w:r>
    </w:p>
    <w:p w:rsidR="00A77B3E" w:rsidRDefault="003510FC">
      <w:pPr>
        <w:spacing w:before="120" w:after="120"/>
        <w:ind w:left="340" w:hanging="227"/>
        <w:rPr>
          <w:color w:val="000000"/>
          <w:u w:color="000000"/>
        </w:rPr>
      </w:pPr>
      <w:r>
        <w:t>3) </w:t>
      </w:r>
      <w:r>
        <w:rPr>
          <w:color w:val="000000"/>
          <w:u w:color="000000"/>
        </w:rPr>
        <w:t>droga zakończona placem do zawracania.</w:t>
      </w:r>
    </w:p>
    <w:p w:rsidR="00A77B3E" w:rsidRDefault="003510FC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39. </w:t>
      </w:r>
      <w:r>
        <w:rPr>
          <w:color w:val="000000"/>
          <w:u w:color="000000"/>
        </w:rPr>
        <w:t xml:space="preserve">Dla terenu oznaczonego na rysunku planu symbolem </w:t>
      </w:r>
      <w:r>
        <w:rPr>
          <w:b/>
          <w:color w:val="000000"/>
          <w:u w:color="000000"/>
        </w:rPr>
        <w:t>0.07.KX</w:t>
      </w:r>
      <w:r>
        <w:rPr>
          <w:color w:val="000000"/>
          <w:u w:color="000000"/>
        </w:rPr>
        <w:t xml:space="preserve"> ustala się:</w:t>
      </w:r>
    </w:p>
    <w:p w:rsidR="00A77B3E" w:rsidRDefault="003510FC">
      <w:pPr>
        <w:spacing w:before="120" w:after="120"/>
        <w:ind w:left="340" w:hanging="227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>przeznaczenie – tereny komunikacji – pub</w:t>
      </w:r>
      <w:r>
        <w:rPr>
          <w:color w:val="000000"/>
          <w:u w:color="000000"/>
        </w:rPr>
        <w:t>licznie dostępny samorządowy ciąg pieszy;</w:t>
      </w:r>
    </w:p>
    <w:p w:rsidR="00A77B3E" w:rsidRDefault="003510FC">
      <w:pPr>
        <w:spacing w:before="120" w:after="120"/>
        <w:ind w:left="340" w:hanging="227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>teren położony jest:</w:t>
      </w:r>
    </w:p>
    <w:p w:rsidR="00A77B3E" w:rsidRDefault="003510FC">
      <w:pPr>
        <w:keepLines/>
        <w:spacing w:before="120" w:after="120"/>
        <w:ind w:left="567" w:hanging="227"/>
        <w:rPr>
          <w:color w:val="000000"/>
          <w:u w:color="000000"/>
        </w:rPr>
      </w:pPr>
      <w:r>
        <w:t>a) </w:t>
      </w:r>
      <w:r>
        <w:rPr>
          <w:color w:val="000000"/>
          <w:u w:color="000000"/>
        </w:rPr>
        <w:t>częściowo na obszarze szczególnego zagrożenia powodzią, na którym prawdopodobieństwo wystąpienia powodzi wynosi raz na 100 lat (1 %),</w:t>
      </w:r>
    </w:p>
    <w:p w:rsidR="00A77B3E" w:rsidRDefault="003510FC">
      <w:pPr>
        <w:keepLines/>
        <w:spacing w:before="120" w:after="120"/>
        <w:ind w:left="567" w:hanging="227"/>
        <w:rPr>
          <w:color w:val="000000"/>
          <w:u w:color="000000"/>
        </w:rPr>
      </w:pPr>
      <w:r>
        <w:t>b) </w:t>
      </w:r>
      <w:r>
        <w:rPr>
          <w:color w:val="000000"/>
          <w:u w:color="000000"/>
        </w:rPr>
        <w:t>częściowo w zasięgu zalewu bezpośredniego wodą o </w:t>
      </w:r>
      <w:r>
        <w:rPr>
          <w:color w:val="000000"/>
          <w:u w:color="000000"/>
        </w:rPr>
        <w:t>prawdopodobieństwie 0,5% (raz na 200 lat);</w:t>
      </w:r>
    </w:p>
    <w:p w:rsidR="00A77B3E" w:rsidRDefault="003510FC">
      <w:pPr>
        <w:spacing w:before="120" w:after="120"/>
        <w:ind w:left="340" w:hanging="227"/>
        <w:rPr>
          <w:color w:val="000000"/>
          <w:u w:color="000000"/>
        </w:rPr>
      </w:pPr>
      <w:r>
        <w:t>3) </w:t>
      </w:r>
      <w:r>
        <w:rPr>
          <w:color w:val="000000"/>
          <w:u w:color="000000"/>
        </w:rPr>
        <w:t>na obszarze szczególnego zagrożenia powodzią obowiązują zakazy i ograniczenia w zagospodarowaniu o których mowa w przepisach odrębnych dotyczących ochrony wód oraz ochrony przed powodzią;</w:t>
      </w:r>
    </w:p>
    <w:p w:rsidR="00A77B3E" w:rsidRDefault="003510FC">
      <w:pPr>
        <w:spacing w:before="120" w:after="120"/>
        <w:ind w:left="340" w:hanging="227"/>
        <w:rPr>
          <w:color w:val="000000"/>
          <w:u w:color="000000"/>
        </w:rPr>
      </w:pPr>
      <w:r>
        <w:t>4) </w:t>
      </w:r>
      <w:r>
        <w:rPr>
          <w:color w:val="000000"/>
          <w:u w:color="000000"/>
        </w:rPr>
        <w:t xml:space="preserve">dopuszcza się ruch </w:t>
      </w:r>
      <w:r>
        <w:rPr>
          <w:color w:val="000000"/>
          <w:u w:color="000000"/>
        </w:rPr>
        <w:t>pojazdów do działek bezpośrednio sąsiadujących z ciągiem pieszym;</w:t>
      </w:r>
    </w:p>
    <w:p w:rsidR="00A77B3E" w:rsidRDefault="003510FC">
      <w:pPr>
        <w:spacing w:before="120" w:after="120"/>
        <w:ind w:left="340" w:hanging="227"/>
        <w:rPr>
          <w:color w:val="000000"/>
          <w:u w:color="000000"/>
        </w:rPr>
      </w:pPr>
      <w:r>
        <w:t>5) </w:t>
      </w:r>
      <w:r>
        <w:rPr>
          <w:color w:val="000000"/>
          <w:u w:color="000000"/>
        </w:rPr>
        <w:t>dopuszcza się lokalizację urządzeń wodnych oraz mostów i kładek;</w:t>
      </w:r>
    </w:p>
    <w:p w:rsidR="00A77B3E" w:rsidRDefault="003510FC">
      <w:pPr>
        <w:spacing w:before="120" w:after="120"/>
        <w:ind w:left="340" w:hanging="227"/>
        <w:rPr>
          <w:color w:val="000000"/>
          <w:u w:color="000000"/>
        </w:rPr>
      </w:pPr>
      <w:r>
        <w:t>6) </w:t>
      </w:r>
      <w:r>
        <w:rPr>
          <w:color w:val="000000"/>
          <w:u w:color="000000"/>
        </w:rPr>
        <w:t>szerokość w liniach rozgraniczających – do 6,0 m – zgodnie z rysunkiem planu.</w:t>
      </w:r>
    </w:p>
    <w:p w:rsidR="00A77B3E" w:rsidRDefault="003510FC">
      <w:pPr>
        <w:keepNext/>
        <w:spacing w:before="120" w:after="120"/>
        <w:jc w:val="center"/>
        <w:rPr>
          <w:color w:val="000000"/>
          <w:u w:color="000000"/>
        </w:rPr>
      </w:pPr>
      <w:r>
        <w:rPr>
          <w:b/>
        </w:rPr>
        <w:t>Rozdział 4.</w:t>
      </w:r>
      <w:r>
        <w:rPr>
          <w:color w:val="000000"/>
          <w:u w:color="000000"/>
        </w:rPr>
        <w:br/>
      </w:r>
      <w:r>
        <w:rPr>
          <w:b/>
          <w:color w:val="000000"/>
          <w:u w:color="000000"/>
        </w:rPr>
        <w:t>Przepisy końcowe</w:t>
      </w:r>
    </w:p>
    <w:p w:rsidR="00A77B3E" w:rsidRDefault="003510FC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40. </w:t>
      </w:r>
      <w:r>
        <w:rPr>
          <w:color w:val="000000"/>
          <w:u w:color="000000"/>
        </w:rPr>
        <w:t>Uchwała podlega ogłoszeniu w Dzienniku Urzędowym Województwa Łódzkiego oraz na stronie internetowej Urzędu Miasta w Tomaszowie Mazowieckim w Biuletynie Informacji Publicznej.</w:t>
      </w:r>
    </w:p>
    <w:p w:rsidR="00A77B3E" w:rsidRDefault="003510FC">
      <w:pPr>
        <w:keepLines/>
        <w:spacing w:before="120" w:after="120"/>
        <w:ind w:firstLine="340"/>
        <w:rPr>
          <w:color w:val="000000"/>
          <w:u w:color="000000"/>
        </w:rPr>
        <w:sectPr w:rsidR="00A77B3E">
          <w:footerReference w:type="default" r:id="rId6"/>
          <w:endnotePr>
            <w:numFmt w:val="decimal"/>
          </w:endnotePr>
          <w:pgSz w:w="11906" w:h="16838"/>
          <w:pgMar w:top="850" w:right="850" w:bottom="1417" w:left="850" w:header="708" w:footer="708" w:gutter="0"/>
          <w:cols w:space="708"/>
          <w:docGrid w:linePitch="360"/>
        </w:sectPr>
      </w:pPr>
      <w:r>
        <w:rPr>
          <w:b/>
        </w:rPr>
        <w:t>§ 41. </w:t>
      </w:r>
      <w:r>
        <w:rPr>
          <w:color w:val="000000"/>
          <w:u w:color="000000"/>
        </w:rPr>
        <w:t>Uchwała wchodzi w życie po upływie 14 dni od dnia ogłoszenia w Dzienniku Urzędowym Województwa Łódzkiego.</w:t>
      </w:r>
    </w:p>
    <w:p w:rsidR="00A77B3E" w:rsidRDefault="003510FC">
      <w:pPr>
        <w:spacing w:before="120" w:after="120" w:line="360" w:lineRule="auto"/>
        <w:ind w:left="5806"/>
        <w:rPr>
          <w:color w:val="000000"/>
          <w:u w:color="000000"/>
        </w:rPr>
      </w:pPr>
      <w:r>
        <w:rPr>
          <w:color w:val="000000"/>
          <w:u w:color="000000"/>
        </w:rPr>
        <w:lastRenderedPageBreak/>
        <w:fldChar w:fldCharType="begin"/>
      </w:r>
      <w:r>
        <w:rPr>
          <w:color w:val="000000"/>
          <w:u w:color="000000"/>
        </w:rPr>
        <w:fldChar w:fldCharType="end"/>
      </w:r>
      <w:r>
        <w:rPr>
          <w:color w:val="000000"/>
          <w:u w:color="000000"/>
        </w:rPr>
        <w:t>Załącznik Nr 1.1 do uchwały Nr ....................</w:t>
      </w:r>
      <w:r>
        <w:rPr>
          <w:color w:val="000000"/>
          <w:u w:color="000000"/>
        </w:rPr>
        <w:br/>
        <w:t xml:space="preserve">Rady Miejskiej </w:t>
      </w:r>
      <w:r>
        <w:rPr>
          <w:color w:val="000000"/>
          <w:u w:color="000000"/>
        </w:rPr>
        <w:t>Tomaszowa Mazowieckiego</w:t>
      </w:r>
      <w:r>
        <w:rPr>
          <w:color w:val="000000"/>
          <w:u w:color="000000"/>
        </w:rPr>
        <w:br/>
        <w:t>z dnia....................2019 r.</w:t>
      </w:r>
    </w:p>
    <w:p w:rsidR="00A77B3E" w:rsidRDefault="003510FC">
      <w:pPr>
        <w:spacing w:before="120" w:after="120"/>
        <w:ind w:left="283" w:firstLine="227"/>
        <w:jc w:val="center"/>
        <w:rPr>
          <w:color w:val="000000"/>
          <w:u w:color="000000"/>
        </w:rPr>
      </w:pPr>
      <w:r>
        <w:rPr>
          <w:noProof/>
          <w:color w:val="000000"/>
          <w:u w:color="000000"/>
        </w:rPr>
        <w:drawing>
          <wp:inline distT="0" distB="0" distL="0" distR="0">
            <wp:extent cx="3273595" cy="6394486"/>
            <wp:effectExtent l="0" t="0" r="0" b="0"/>
            <wp:docPr id="100001" name="Obraz 10000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8440237" name=""/>
                    <pic:cNvPicPr/>
                  </pic:nvPicPr>
                  <pic:blipFill>
                    <a:blip r:embed="rId7" r:link="rId8"/>
                    <a:stretch>
                      <a:fillRect/>
                    </a:stretch>
                  </pic:blipFill>
                  <pic:spPr>
                    <a:xfrm>
                      <a:off x="0" y="0"/>
                      <a:ext cx="3273595" cy="639448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77B3E" w:rsidRDefault="003510FC">
      <w:pPr>
        <w:spacing w:before="120" w:after="120"/>
        <w:ind w:left="283" w:firstLine="227"/>
        <w:jc w:val="center"/>
        <w:rPr>
          <w:color w:val="000000"/>
          <w:u w:color="000000"/>
        </w:rPr>
      </w:pPr>
      <w:r>
        <w:rPr>
          <w:color w:val="000000"/>
          <w:u w:color="000000"/>
        </w:rPr>
        <w:br w:type="page"/>
      </w:r>
      <w:r>
        <w:rPr>
          <w:noProof/>
          <w:color w:val="000000"/>
          <w:u w:color="000000"/>
        </w:rPr>
        <w:lastRenderedPageBreak/>
        <w:drawing>
          <wp:inline distT="0" distB="0" distL="0" distR="0">
            <wp:extent cx="5764581" cy="8465536"/>
            <wp:effectExtent l="0" t="0" r="0" b="0"/>
            <wp:docPr id="100002" name="Obraz 10000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8131741" name=""/>
                    <pic:cNvPicPr/>
                  </pic:nvPicPr>
                  <pic:blipFill>
                    <a:blip r:embed="rId9" r:link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764581" cy="846553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77B3E" w:rsidRDefault="003510FC">
      <w:pPr>
        <w:spacing w:before="120" w:after="120"/>
        <w:ind w:left="283" w:firstLine="227"/>
        <w:jc w:val="right"/>
        <w:rPr>
          <w:color w:val="000000"/>
          <w:u w:color="000000"/>
        </w:rPr>
      </w:pPr>
      <w:r>
        <w:rPr>
          <w:color w:val="000000"/>
          <w:u w:color="000000"/>
        </w:rPr>
        <w:t>załącznik 1.1-1</w:t>
      </w:r>
    </w:p>
    <w:p w:rsidR="00A77B3E" w:rsidRDefault="003510FC">
      <w:pPr>
        <w:spacing w:before="120" w:after="120"/>
        <w:ind w:left="283" w:firstLine="227"/>
        <w:jc w:val="center"/>
        <w:rPr>
          <w:color w:val="000000"/>
          <w:u w:color="000000"/>
        </w:rPr>
      </w:pPr>
      <w:r>
        <w:rPr>
          <w:color w:val="000000"/>
          <w:u w:color="000000"/>
        </w:rPr>
        <w:br w:type="page"/>
      </w:r>
      <w:r>
        <w:rPr>
          <w:noProof/>
          <w:color w:val="000000"/>
          <w:u w:color="000000"/>
        </w:rPr>
        <w:lastRenderedPageBreak/>
        <w:drawing>
          <wp:inline distT="0" distB="0" distL="0" distR="0">
            <wp:extent cx="5764581" cy="8465536"/>
            <wp:effectExtent l="0" t="0" r="0" b="0"/>
            <wp:docPr id="100003" name="Obraz 100003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4481160" name=""/>
                    <pic:cNvPicPr/>
                  </pic:nvPicPr>
                  <pic:blipFill>
                    <a:blip r:embed="rId11" r:link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764581" cy="846553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77B3E" w:rsidRDefault="003510FC">
      <w:pPr>
        <w:spacing w:before="120" w:after="120"/>
        <w:ind w:left="283" w:firstLine="227"/>
        <w:jc w:val="right"/>
        <w:rPr>
          <w:color w:val="000000"/>
          <w:u w:color="000000"/>
        </w:rPr>
      </w:pPr>
      <w:r>
        <w:rPr>
          <w:color w:val="000000"/>
          <w:u w:color="000000"/>
        </w:rPr>
        <w:t>załącznik 1.1-2</w:t>
      </w:r>
    </w:p>
    <w:p w:rsidR="00A77B3E" w:rsidRDefault="003510FC">
      <w:pPr>
        <w:spacing w:before="120" w:after="120"/>
        <w:ind w:left="283" w:firstLine="227"/>
        <w:jc w:val="center"/>
        <w:rPr>
          <w:color w:val="000000"/>
          <w:u w:color="000000"/>
        </w:rPr>
      </w:pPr>
      <w:r>
        <w:rPr>
          <w:color w:val="000000"/>
          <w:u w:color="000000"/>
        </w:rPr>
        <w:br w:type="page"/>
      </w:r>
      <w:r>
        <w:rPr>
          <w:noProof/>
          <w:color w:val="000000"/>
          <w:u w:color="000000"/>
        </w:rPr>
        <w:lastRenderedPageBreak/>
        <w:drawing>
          <wp:inline distT="0" distB="0" distL="0" distR="0">
            <wp:extent cx="5764581" cy="8465536"/>
            <wp:effectExtent l="0" t="0" r="0" b="0"/>
            <wp:docPr id="100004" name="Obraz 10000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3271091" name=""/>
                    <pic:cNvPicPr/>
                  </pic:nvPicPr>
                  <pic:blipFill>
                    <a:blip r:embed="rId13" r:link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5764581" cy="846553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77B3E" w:rsidRDefault="003510FC">
      <w:pPr>
        <w:spacing w:before="120" w:after="120"/>
        <w:ind w:left="283" w:firstLine="227"/>
        <w:jc w:val="right"/>
        <w:rPr>
          <w:color w:val="000000"/>
          <w:u w:color="000000"/>
        </w:rPr>
      </w:pPr>
      <w:r>
        <w:rPr>
          <w:color w:val="000000"/>
          <w:u w:color="000000"/>
        </w:rPr>
        <w:t>załącznik 1.1-3</w:t>
      </w:r>
    </w:p>
    <w:p w:rsidR="00A77B3E" w:rsidRDefault="003510FC">
      <w:pPr>
        <w:spacing w:before="120" w:after="120"/>
        <w:ind w:left="283" w:firstLine="227"/>
        <w:jc w:val="center"/>
        <w:rPr>
          <w:color w:val="000000"/>
          <w:u w:color="000000"/>
        </w:rPr>
      </w:pPr>
      <w:r>
        <w:rPr>
          <w:color w:val="000000"/>
          <w:u w:color="000000"/>
        </w:rPr>
        <w:br w:type="page"/>
      </w:r>
      <w:r>
        <w:rPr>
          <w:noProof/>
          <w:color w:val="000000"/>
          <w:u w:color="000000"/>
        </w:rPr>
        <w:lastRenderedPageBreak/>
        <w:drawing>
          <wp:inline distT="0" distB="0" distL="0" distR="0">
            <wp:extent cx="5764581" cy="8465536"/>
            <wp:effectExtent l="0" t="0" r="0" b="0"/>
            <wp:docPr id="100005" name="Obraz 100005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13379296" name=""/>
                    <pic:cNvPicPr/>
                  </pic:nvPicPr>
                  <pic:blipFill>
                    <a:blip r:embed="rId15" r:link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5764581" cy="846553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77B3E" w:rsidRDefault="003510FC">
      <w:pPr>
        <w:spacing w:before="120" w:after="120"/>
        <w:ind w:left="283" w:firstLine="227"/>
        <w:jc w:val="right"/>
        <w:rPr>
          <w:color w:val="000000"/>
          <w:u w:color="000000"/>
        </w:rPr>
      </w:pPr>
      <w:r>
        <w:rPr>
          <w:color w:val="000000"/>
          <w:u w:color="000000"/>
        </w:rPr>
        <w:t>załącznik 1.1-4</w:t>
      </w:r>
    </w:p>
    <w:p w:rsidR="00A77B3E" w:rsidRDefault="003510FC">
      <w:pPr>
        <w:spacing w:before="120" w:after="120"/>
        <w:ind w:left="283" w:firstLine="227"/>
        <w:jc w:val="center"/>
        <w:rPr>
          <w:color w:val="000000"/>
          <w:u w:color="000000"/>
        </w:rPr>
      </w:pPr>
      <w:r>
        <w:rPr>
          <w:color w:val="000000"/>
          <w:u w:color="000000"/>
        </w:rPr>
        <w:br w:type="page"/>
      </w:r>
      <w:r>
        <w:rPr>
          <w:noProof/>
          <w:color w:val="000000"/>
          <w:u w:color="000000"/>
        </w:rPr>
        <w:lastRenderedPageBreak/>
        <w:drawing>
          <wp:inline distT="0" distB="0" distL="0" distR="0">
            <wp:extent cx="5764581" cy="8465536"/>
            <wp:effectExtent l="0" t="0" r="0" b="0"/>
            <wp:docPr id="100006" name="Obraz 100006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28565264" name=""/>
                    <pic:cNvPicPr/>
                  </pic:nvPicPr>
                  <pic:blipFill>
                    <a:blip r:embed="rId17" r:link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5764581" cy="846553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77B3E" w:rsidRDefault="003510FC">
      <w:pPr>
        <w:spacing w:before="120" w:after="120"/>
        <w:ind w:left="283" w:firstLine="227"/>
        <w:jc w:val="right"/>
        <w:rPr>
          <w:color w:val="000000"/>
          <w:u w:color="000000"/>
        </w:rPr>
      </w:pPr>
      <w:r>
        <w:rPr>
          <w:color w:val="000000"/>
          <w:u w:color="000000"/>
        </w:rPr>
        <w:t>załącznik 1.1-5</w:t>
      </w:r>
    </w:p>
    <w:p w:rsidR="00A77B3E" w:rsidRDefault="003510FC">
      <w:pPr>
        <w:spacing w:before="120" w:after="120"/>
        <w:ind w:left="283" w:firstLine="227"/>
        <w:jc w:val="center"/>
        <w:rPr>
          <w:color w:val="000000"/>
          <w:u w:color="000000"/>
        </w:rPr>
      </w:pPr>
      <w:r>
        <w:rPr>
          <w:color w:val="000000"/>
          <w:u w:color="000000"/>
        </w:rPr>
        <w:br w:type="page"/>
      </w:r>
      <w:r>
        <w:rPr>
          <w:noProof/>
          <w:color w:val="000000"/>
          <w:u w:color="000000"/>
        </w:rPr>
        <w:lastRenderedPageBreak/>
        <w:drawing>
          <wp:inline distT="0" distB="0" distL="0" distR="0">
            <wp:extent cx="5764581" cy="8465536"/>
            <wp:effectExtent l="0" t="0" r="0" b="0"/>
            <wp:docPr id="100007" name="Obraz 100007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17763756" name=""/>
                    <pic:cNvPicPr/>
                  </pic:nvPicPr>
                  <pic:blipFill>
                    <a:blip r:embed="rId19" r:link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5764581" cy="846553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77B3E" w:rsidRDefault="003510FC">
      <w:pPr>
        <w:spacing w:before="120" w:after="120"/>
        <w:ind w:left="283" w:firstLine="227"/>
        <w:jc w:val="right"/>
        <w:rPr>
          <w:color w:val="000000"/>
          <w:u w:color="000000"/>
        </w:rPr>
      </w:pPr>
      <w:r>
        <w:rPr>
          <w:color w:val="000000"/>
          <w:u w:color="000000"/>
        </w:rPr>
        <w:t>załącznik 1.1-6</w:t>
      </w:r>
    </w:p>
    <w:p w:rsidR="00A77B3E" w:rsidRDefault="003510FC">
      <w:pPr>
        <w:spacing w:before="120" w:after="120"/>
        <w:ind w:left="283" w:firstLine="227"/>
        <w:jc w:val="center"/>
        <w:rPr>
          <w:color w:val="000000"/>
          <w:u w:color="000000"/>
        </w:rPr>
      </w:pPr>
      <w:r>
        <w:rPr>
          <w:color w:val="000000"/>
          <w:u w:color="000000"/>
        </w:rPr>
        <w:br w:type="page"/>
      </w:r>
      <w:r>
        <w:rPr>
          <w:noProof/>
          <w:color w:val="000000"/>
          <w:u w:color="000000"/>
        </w:rPr>
        <w:lastRenderedPageBreak/>
        <w:drawing>
          <wp:inline distT="0" distB="0" distL="0" distR="0">
            <wp:extent cx="5764581" cy="8465536"/>
            <wp:effectExtent l="0" t="0" r="0" b="0"/>
            <wp:docPr id="100008" name="Obraz 100008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5737123" name=""/>
                    <pic:cNvPicPr/>
                  </pic:nvPicPr>
                  <pic:blipFill>
                    <a:blip r:embed="rId21" r:link="rId22"/>
                    <a:stretch>
                      <a:fillRect/>
                    </a:stretch>
                  </pic:blipFill>
                  <pic:spPr>
                    <a:xfrm>
                      <a:off x="0" y="0"/>
                      <a:ext cx="5764581" cy="846553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77B3E" w:rsidRDefault="003510FC">
      <w:pPr>
        <w:spacing w:before="120" w:after="120"/>
        <w:ind w:left="283" w:firstLine="227"/>
        <w:jc w:val="right"/>
        <w:rPr>
          <w:color w:val="000000"/>
          <w:u w:color="000000"/>
        </w:rPr>
      </w:pPr>
      <w:r>
        <w:rPr>
          <w:color w:val="000000"/>
          <w:u w:color="000000"/>
        </w:rPr>
        <w:t>załącznik 1.1-7</w:t>
      </w:r>
    </w:p>
    <w:p w:rsidR="00A77B3E" w:rsidRDefault="003510FC">
      <w:pPr>
        <w:spacing w:before="120" w:after="120"/>
        <w:ind w:left="283" w:firstLine="227"/>
        <w:jc w:val="center"/>
        <w:rPr>
          <w:color w:val="000000"/>
          <w:u w:color="000000"/>
        </w:rPr>
      </w:pPr>
      <w:r>
        <w:rPr>
          <w:color w:val="000000"/>
          <w:u w:color="000000"/>
        </w:rPr>
        <w:br w:type="page"/>
      </w:r>
      <w:r>
        <w:rPr>
          <w:noProof/>
          <w:color w:val="000000"/>
          <w:u w:color="000000"/>
        </w:rPr>
        <w:lastRenderedPageBreak/>
        <w:drawing>
          <wp:inline distT="0" distB="0" distL="0" distR="0">
            <wp:extent cx="5764581" cy="8465536"/>
            <wp:effectExtent l="0" t="0" r="0" b="0"/>
            <wp:docPr id="100009" name="Obraz 100009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17663178" name=""/>
                    <pic:cNvPicPr/>
                  </pic:nvPicPr>
                  <pic:blipFill>
                    <a:blip r:embed="rId23" r:link="rId24"/>
                    <a:stretch>
                      <a:fillRect/>
                    </a:stretch>
                  </pic:blipFill>
                  <pic:spPr>
                    <a:xfrm>
                      <a:off x="0" y="0"/>
                      <a:ext cx="5764581" cy="846553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77B3E" w:rsidRDefault="003510FC">
      <w:pPr>
        <w:spacing w:before="120" w:after="120"/>
        <w:ind w:left="283" w:firstLine="227"/>
        <w:jc w:val="right"/>
        <w:rPr>
          <w:color w:val="000000"/>
          <w:u w:color="000000"/>
        </w:rPr>
      </w:pPr>
      <w:r>
        <w:rPr>
          <w:color w:val="000000"/>
          <w:u w:color="000000"/>
        </w:rPr>
        <w:t>załącznik 1.1-8</w:t>
      </w:r>
    </w:p>
    <w:p w:rsidR="00A77B3E" w:rsidRDefault="003510FC">
      <w:pPr>
        <w:spacing w:before="120" w:after="120"/>
        <w:ind w:left="283" w:firstLine="227"/>
        <w:jc w:val="center"/>
        <w:rPr>
          <w:color w:val="000000"/>
          <w:u w:color="000000"/>
        </w:rPr>
      </w:pPr>
      <w:r>
        <w:rPr>
          <w:color w:val="000000"/>
          <w:u w:color="000000"/>
        </w:rPr>
        <w:br w:type="page"/>
      </w:r>
      <w:r>
        <w:rPr>
          <w:noProof/>
          <w:color w:val="000000"/>
          <w:u w:color="000000"/>
        </w:rPr>
        <w:lastRenderedPageBreak/>
        <w:drawing>
          <wp:inline distT="0" distB="0" distL="0" distR="0">
            <wp:extent cx="5764581" cy="8465536"/>
            <wp:effectExtent l="0" t="0" r="0" b="0"/>
            <wp:docPr id="100010" name="Obraz 100010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43205789" name=""/>
                    <pic:cNvPicPr/>
                  </pic:nvPicPr>
                  <pic:blipFill>
                    <a:blip r:embed="rId25" r:link="rId26"/>
                    <a:stretch>
                      <a:fillRect/>
                    </a:stretch>
                  </pic:blipFill>
                  <pic:spPr>
                    <a:xfrm>
                      <a:off x="0" y="0"/>
                      <a:ext cx="5764581" cy="846553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77B3E" w:rsidRDefault="003510FC">
      <w:pPr>
        <w:spacing w:before="120" w:after="120"/>
        <w:ind w:left="283" w:firstLine="227"/>
        <w:jc w:val="right"/>
        <w:rPr>
          <w:color w:val="000000"/>
          <w:u w:color="000000"/>
        </w:rPr>
      </w:pPr>
      <w:r>
        <w:rPr>
          <w:color w:val="000000"/>
          <w:u w:color="000000"/>
        </w:rPr>
        <w:t>załącznik 1.1-9</w:t>
      </w:r>
    </w:p>
    <w:p w:rsidR="00A77B3E" w:rsidRDefault="003510FC">
      <w:pPr>
        <w:spacing w:before="120" w:after="120"/>
        <w:ind w:left="283" w:firstLine="227"/>
        <w:jc w:val="center"/>
        <w:rPr>
          <w:color w:val="000000"/>
          <w:u w:color="000000"/>
        </w:rPr>
      </w:pPr>
      <w:r>
        <w:rPr>
          <w:color w:val="000000"/>
          <w:u w:color="000000"/>
        </w:rPr>
        <w:br w:type="page"/>
      </w:r>
      <w:r>
        <w:rPr>
          <w:noProof/>
          <w:color w:val="000000"/>
          <w:u w:color="000000"/>
        </w:rPr>
        <w:lastRenderedPageBreak/>
        <w:drawing>
          <wp:inline distT="0" distB="0" distL="0" distR="0">
            <wp:extent cx="5764581" cy="8465536"/>
            <wp:effectExtent l="0" t="0" r="0" b="0"/>
            <wp:docPr id="100011" name="Obraz 10001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83907504" name=""/>
                    <pic:cNvPicPr/>
                  </pic:nvPicPr>
                  <pic:blipFill>
                    <a:blip r:embed="rId27" r:link="rId28"/>
                    <a:stretch>
                      <a:fillRect/>
                    </a:stretch>
                  </pic:blipFill>
                  <pic:spPr>
                    <a:xfrm>
                      <a:off x="0" y="0"/>
                      <a:ext cx="5764581" cy="846553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77B3E" w:rsidRDefault="003510FC">
      <w:pPr>
        <w:spacing w:before="120" w:after="120"/>
        <w:ind w:left="283" w:firstLine="227"/>
        <w:jc w:val="right"/>
        <w:rPr>
          <w:color w:val="000000"/>
          <w:u w:color="000000"/>
        </w:rPr>
      </w:pPr>
      <w:r>
        <w:rPr>
          <w:color w:val="000000"/>
          <w:u w:color="000000"/>
        </w:rPr>
        <w:t>załącznik 1.1-10</w:t>
      </w:r>
    </w:p>
    <w:p w:rsidR="00A77B3E" w:rsidRDefault="003510FC">
      <w:pPr>
        <w:spacing w:before="120" w:after="120"/>
        <w:ind w:left="283" w:firstLine="227"/>
        <w:jc w:val="center"/>
        <w:rPr>
          <w:color w:val="000000"/>
          <w:u w:color="000000"/>
        </w:rPr>
      </w:pPr>
      <w:r>
        <w:rPr>
          <w:color w:val="000000"/>
          <w:u w:color="000000"/>
        </w:rPr>
        <w:br w:type="page"/>
      </w:r>
      <w:r>
        <w:rPr>
          <w:noProof/>
          <w:color w:val="000000"/>
          <w:u w:color="000000"/>
        </w:rPr>
        <w:lastRenderedPageBreak/>
        <w:drawing>
          <wp:inline distT="0" distB="0" distL="0" distR="0">
            <wp:extent cx="5764581" cy="8465536"/>
            <wp:effectExtent l="0" t="0" r="0" b="0"/>
            <wp:docPr id="100012" name="Obraz 10001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60184478" name=""/>
                    <pic:cNvPicPr/>
                  </pic:nvPicPr>
                  <pic:blipFill>
                    <a:blip r:embed="rId29" r:link="rId30"/>
                    <a:stretch>
                      <a:fillRect/>
                    </a:stretch>
                  </pic:blipFill>
                  <pic:spPr>
                    <a:xfrm>
                      <a:off x="0" y="0"/>
                      <a:ext cx="5764581" cy="846553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77B3E" w:rsidRDefault="003510FC">
      <w:pPr>
        <w:spacing w:before="120" w:after="120"/>
        <w:ind w:left="283" w:firstLine="227"/>
        <w:jc w:val="right"/>
        <w:rPr>
          <w:color w:val="000000"/>
          <w:u w:color="000000"/>
        </w:rPr>
      </w:pPr>
      <w:r>
        <w:rPr>
          <w:color w:val="000000"/>
          <w:u w:color="000000"/>
        </w:rPr>
        <w:t>załącznik 1.1-11</w:t>
      </w:r>
    </w:p>
    <w:p w:rsidR="00A77B3E" w:rsidRDefault="003510FC">
      <w:pPr>
        <w:spacing w:before="120" w:after="120"/>
        <w:ind w:left="283" w:firstLine="227"/>
        <w:jc w:val="center"/>
        <w:rPr>
          <w:color w:val="000000"/>
          <w:u w:color="000000"/>
        </w:rPr>
      </w:pPr>
      <w:r>
        <w:rPr>
          <w:color w:val="000000"/>
          <w:u w:color="000000"/>
        </w:rPr>
        <w:br w:type="page"/>
      </w:r>
      <w:r>
        <w:rPr>
          <w:noProof/>
          <w:color w:val="000000"/>
          <w:u w:color="000000"/>
        </w:rPr>
        <w:lastRenderedPageBreak/>
        <w:drawing>
          <wp:inline distT="0" distB="0" distL="0" distR="0">
            <wp:extent cx="5764581" cy="8465536"/>
            <wp:effectExtent l="0" t="0" r="0" b="0"/>
            <wp:docPr id="100013" name="Obraz 100013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12786599" name=""/>
                    <pic:cNvPicPr/>
                  </pic:nvPicPr>
                  <pic:blipFill>
                    <a:blip r:embed="rId31" r:link="rId32"/>
                    <a:stretch>
                      <a:fillRect/>
                    </a:stretch>
                  </pic:blipFill>
                  <pic:spPr>
                    <a:xfrm>
                      <a:off x="0" y="0"/>
                      <a:ext cx="5764581" cy="846553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77B3E" w:rsidRDefault="003510FC">
      <w:pPr>
        <w:spacing w:before="120" w:after="120"/>
        <w:ind w:left="283" w:firstLine="227"/>
        <w:jc w:val="right"/>
        <w:rPr>
          <w:color w:val="000000"/>
          <w:u w:color="000000"/>
        </w:rPr>
        <w:sectPr w:rsidR="00A77B3E">
          <w:footerReference w:type="default" r:id="rId33"/>
          <w:endnotePr>
            <w:numFmt w:val="decimal"/>
          </w:endnotePr>
          <w:pgSz w:w="11906" w:h="16838"/>
          <w:pgMar w:top="850" w:right="850" w:bottom="1417" w:left="850" w:header="708" w:footer="708" w:gutter="0"/>
          <w:pgNumType w:start="1"/>
          <w:cols w:space="708"/>
          <w:docGrid w:linePitch="360"/>
        </w:sectPr>
      </w:pPr>
      <w:r>
        <w:rPr>
          <w:color w:val="000000"/>
          <w:u w:color="000000"/>
        </w:rPr>
        <w:t>załącznik 1.1-12</w:t>
      </w:r>
    </w:p>
    <w:p w:rsidR="00A77B3E" w:rsidRDefault="003510FC">
      <w:pPr>
        <w:spacing w:before="120" w:after="120" w:line="360" w:lineRule="auto"/>
        <w:ind w:left="5806"/>
        <w:rPr>
          <w:color w:val="000000"/>
          <w:u w:color="000000"/>
        </w:rPr>
      </w:pPr>
      <w:r>
        <w:rPr>
          <w:color w:val="000000"/>
          <w:u w:color="000000"/>
        </w:rPr>
        <w:lastRenderedPageBreak/>
        <w:fldChar w:fldCharType="begin"/>
      </w:r>
      <w:r>
        <w:rPr>
          <w:color w:val="000000"/>
          <w:u w:color="000000"/>
        </w:rPr>
        <w:fldChar w:fldCharType="end"/>
      </w:r>
      <w:r>
        <w:rPr>
          <w:color w:val="000000"/>
          <w:u w:color="000000"/>
        </w:rPr>
        <w:t>Załącznik Nr 1.2 do uchwały Nr ....................</w:t>
      </w:r>
      <w:r>
        <w:rPr>
          <w:color w:val="000000"/>
          <w:u w:color="000000"/>
        </w:rPr>
        <w:br/>
        <w:t>Rady Miejskiej Tomaszowa Mazowieckiego</w:t>
      </w:r>
      <w:r>
        <w:rPr>
          <w:color w:val="000000"/>
          <w:u w:color="000000"/>
        </w:rPr>
        <w:br/>
        <w:t>z dnia....................2019 r.</w:t>
      </w:r>
    </w:p>
    <w:p w:rsidR="00A77B3E" w:rsidRDefault="003510FC">
      <w:pPr>
        <w:spacing w:before="120" w:after="120"/>
        <w:ind w:left="283" w:firstLine="227"/>
        <w:jc w:val="center"/>
        <w:rPr>
          <w:color w:val="000000"/>
          <w:u w:color="000000"/>
        </w:rPr>
      </w:pPr>
      <w:r>
        <w:rPr>
          <w:noProof/>
          <w:color w:val="000000"/>
          <w:u w:color="000000"/>
        </w:rPr>
        <w:drawing>
          <wp:inline distT="0" distB="0" distL="0" distR="0">
            <wp:extent cx="3273595" cy="6394486"/>
            <wp:effectExtent l="0" t="0" r="0" b="0"/>
            <wp:docPr id="100014" name="Obraz 10001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71895645" name=""/>
                    <pic:cNvPicPr/>
                  </pic:nvPicPr>
                  <pic:blipFill>
                    <a:blip r:embed="rId34" r:link="rId35"/>
                    <a:stretch>
                      <a:fillRect/>
                    </a:stretch>
                  </pic:blipFill>
                  <pic:spPr>
                    <a:xfrm>
                      <a:off x="0" y="0"/>
                      <a:ext cx="3273595" cy="639448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77B3E" w:rsidRDefault="003510FC">
      <w:pPr>
        <w:spacing w:before="120" w:after="120"/>
        <w:ind w:left="283" w:firstLine="227"/>
        <w:jc w:val="center"/>
        <w:rPr>
          <w:color w:val="000000"/>
          <w:u w:color="000000"/>
        </w:rPr>
      </w:pPr>
      <w:r>
        <w:rPr>
          <w:color w:val="000000"/>
          <w:u w:color="000000"/>
        </w:rPr>
        <w:br w:type="page"/>
      </w:r>
      <w:r>
        <w:rPr>
          <w:noProof/>
          <w:color w:val="000000"/>
          <w:u w:color="000000"/>
        </w:rPr>
        <w:lastRenderedPageBreak/>
        <w:drawing>
          <wp:inline distT="0" distB="0" distL="0" distR="0">
            <wp:extent cx="5774125" cy="8465536"/>
            <wp:effectExtent l="0" t="0" r="0" b="0"/>
            <wp:docPr id="100015" name="Obraz 100015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50125062" name=""/>
                    <pic:cNvPicPr/>
                  </pic:nvPicPr>
                  <pic:blipFill>
                    <a:blip r:embed="rId36" r:link="rId37"/>
                    <a:stretch>
                      <a:fillRect/>
                    </a:stretch>
                  </pic:blipFill>
                  <pic:spPr>
                    <a:xfrm>
                      <a:off x="0" y="0"/>
                      <a:ext cx="5774125" cy="846553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77B3E" w:rsidRDefault="003510FC">
      <w:pPr>
        <w:spacing w:before="120" w:after="120"/>
        <w:ind w:left="283" w:firstLine="227"/>
        <w:jc w:val="right"/>
        <w:rPr>
          <w:color w:val="000000"/>
          <w:u w:color="000000"/>
        </w:rPr>
      </w:pPr>
      <w:r>
        <w:rPr>
          <w:color w:val="000000"/>
          <w:u w:color="000000"/>
        </w:rPr>
        <w:t>załącznik 1.2-1</w:t>
      </w:r>
    </w:p>
    <w:p w:rsidR="00A77B3E" w:rsidRDefault="003510FC">
      <w:pPr>
        <w:spacing w:before="120" w:after="120"/>
        <w:ind w:left="283" w:firstLine="227"/>
        <w:jc w:val="center"/>
        <w:rPr>
          <w:color w:val="000000"/>
          <w:u w:color="000000"/>
        </w:rPr>
      </w:pPr>
      <w:r>
        <w:rPr>
          <w:color w:val="000000"/>
          <w:u w:color="000000"/>
        </w:rPr>
        <w:br w:type="page"/>
      </w:r>
      <w:r>
        <w:rPr>
          <w:noProof/>
          <w:color w:val="000000"/>
          <w:u w:color="000000"/>
        </w:rPr>
        <w:lastRenderedPageBreak/>
        <w:drawing>
          <wp:inline distT="0" distB="0" distL="0" distR="0">
            <wp:extent cx="5774125" cy="8465536"/>
            <wp:effectExtent l="0" t="0" r="0" b="0"/>
            <wp:docPr id="100016" name="Obraz 100016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88748489" name=""/>
                    <pic:cNvPicPr/>
                  </pic:nvPicPr>
                  <pic:blipFill>
                    <a:blip r:embed="rId38" r:link="rId39"/>
                    <a:stretch>
                      <a:fillRect/>
                    </a:stretch>
                  </pic:blipFill>
                  <pic:spPr>
                    <a:xfrm>
                      <a:off x="0" y="0"/>
                      <a:ext cx="5774125" cy="846553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77B3E" w:rsidRDefault="003510FC">
      <w:pPr>
        <w:spacing w:before="120" w:after="120"/>
        <w:ind w:left="283" w:firstLine="227"/>
        <w:jc w:val="right"/>
        <w:rPr>
          <w:color w:val="000000"/>
          <w:u w:color="000000"/>
        </w:rPr>
      </w:pPr>
      <w:r>
        <w:rPr>
          <w:color w:val="000000"/>
          <w:u w:color="000000"/>
        </w:rPr>
        <w:t>załącznik 1.2-2</w:t>
      </w:r>
    </w:p>
    <w:p w:rsidR="00A77B3E" w:rsidRDefault="003510FC">
      <w:pPr>
        <w:spacing w:before="120" w:after="120"/>
        <w:ind w:left="283" w:firstLine="227"/>
        <w:jc w:val="center"/>
        <w:rPr>
          <w:color w:val="000000"/>
          <w:u w:color="000000"/>
        </w:rPr>
      </w:pPr>
      <w:r>
        <w:rPr>
          <w:color w:val="000000"/>
          <w:u w:color="000000"/>
        </w:rPr>
        <w:br w:type="page"/>
      </w:r>
      <w:r>
        <w:rPr>
          <w:noProof/>
          <w:color w:val="000000"/>
          <w:u w:color="000000"/>
        </w:rPr>
        <w:lastRenderedPageBreak/>
        <w:drawing>
          <wp:inline distT="0" distB="0" distL="0" distR="0">
            <wp:extent cx="5774125" cy="8465536"/>
            <wp:effectExtent l="0" t="0" r="0" b="0"/>
            <wp:docPr id="100017" name="Obraz 100017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97273051" name=""/>
                    <pic:cNvPicPr/>
                  </pic:nvPicPr>
                  <pic:blipFill>
                    <a:blip r:embed="rId40" r:link="rId41"/>
                    <a:stretch>
                      <a:fillRect/>
                    </a:stretch>
                  </pic:blipFill>
                  <pic:spPr>
                    <a:xfrm>
                      <a:off x="0" y="0"/>
                      <a:ext cx="5774125" cy="846553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77B3E" w:rsidRDefault="003510FC">
      <w:pPr>
        <w:spacing w:before="120" w:after="120"/>
        <w:ind w:left="283" w:firstLine="227"/>
        <w:jc w:val="right"/>
        <w:rPr>
          <w:color w:val="000000"/>
          <w:u w:color="000000"/>
        </w:rPr>
      </w:pPr>
      <w:r>
        <w:rPr>
          <w:color w:val="000000"/>
          <w:u w:color="000000"/>
        </w:rPr>
        <w:t>załącznik 1.2-3</w:t>
      </w:r>
    </w:p>
    <w:p w:rsidR="00A77B3E" w:rsidRDefault="003510FC">
      <w:pPr>
        <w:spacing w:before="120" w:after="120"/>
        <w:ind w:left="283" w:firstLine="227"/>
        <w:jc w:val="center"/>
        <w:rPr>
          <w:color w:val="000000"/>
          <w:u w:color="000000"/>
        </w:rPr>
      </w:pPr>
      <w:r>
        <w:rPr>
          <w:color w:val="000000"/>
          <w:u w:color="000000"/>
        </w:rPr>
        <w:br w:type="page"/>
      </w:r>
      <w:r>
        <w:rPr>
          <w:noProof/>
          <w:color w:val="000000"/>
          <w:u w:color="000000"/>
        </w:rPr>
        <w:lastRenderedPageBreak/>
        <w:drawing>
          <wp:inline distT="0" distB="0" distL="0" distR="0">
            <wp:extent cx="5774125" cy="8465536"/>
            <wp:effectExtent l="0" t="0" r="0" b="0"/>
            <wp:docPr id="100018" name="Obraz 100018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81804394" name=""/>
                    <pic:cNvPicPr/>
                  </pic:nvPicPr>
                  <pic:blipFill>
                    <a:blip r:embed="rId42" r:link="rId43"/>
                    <a:stretch>
                      <a:fillRect/>
                    </a:stretch>
                  </pic:blipFill>
                  <pic:spPr>
                    <a:xfrm>
                      <a:off x="0" y="0"/>
                      <a:ext cx="5774125" cy="846553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77B3E" w:rsidRDefault="003510FC">
      <w:pPr>
        <w:spacing w:before="120" w:after="120"/>
        <w:ind w:left="283" w:firstLine="227"/>
        <w:jc w:val="right"/>
        <w:rPr>
          <w:color w:val="000000"/>
          <w:u w:color="000000"/>
        </w:rPr>
      </w:pPr>
      <w:r>
        <w:rPr>
          <w:color w:val="000000"/>
          <w:u w:color="000000"/>
        </w:rPr>
        <w:t>załącznik 1.2-4</w:t>
      </w:r>
    </w:p>
    <w:p w:rsidR="00A77B3E" w:rsidRDefault="003510FC">
      <w:pPr>
        <w:spacing w:before="120" w:after="120"/>
        <w:ind w:left="283" w:firstLine="227"/>
        <w:jc w:val="center"/>
        <w:rPr>
          <w:color w:val="000000"/>
          <w:u w:color="000000"/>
        </w:rPr>
      </w:pPr>
      <w:r>
        <w:rPr>
          <w:color w:val="000000"/>
          <w:u w:color="000000"/>
        </w:rPr>
        <w:br w:type="page"/>
      </w:r>
      <w:r>
        <w:rPr>
          <w:noProof/>
          <w:color w:val="000000"/>
          <w:u w:color="000000"/>
        </w:rPr>
        <w:lastRenderedPageBreak/>
        <w:drawing>
          <wp:inline distT="0" distB="0" distL="0" distR="0">
            <wp:extent cx="5774125" cy="8465536"/>
            <wp:effectExtent l="0" t="0" r="0" b="0"/>
            <wp:docPr id="100019" name="Obraz 100019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45676015" name=""/>
                    <pic:cNvPicPr/>
                  </pic:nvPicPr>
                  <pic:blipFill>
                    <a:blip r:embed="rId44" r:link="rId45"/>
                    <a:stretch>
                      <a:fillRect/>
                    </a:stretch>
                  </pic:blipFill>
                  <pic:spPr>
                    <a:xfrm>
                      <a:off x="0" y="0"/>
                      <a:ext cx="5774125" cy="846553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77B3E" w:rsidRDefault="003510FC">
      <w:pPr>
        <w:spacing w:before="120" w:after="120"/>
        <w:ind w:left="283" w:firstLine="227"/>
        <w:jc w:val="right"/>
        <w:rPr>
          <w:color w:val="000000"/>
          <w:u w:color="000000"/>
        </w:rPr>
      </w:pPr>
      <w:r>
        <w:rPr>
          <w:color w:val="000000"/>
          <w:u w:color="000000"/>
        </w:rPr>
        <w:t>załącznik 1.2-5</w:t>
      </w:r>
    </w:p>
    <w:p w:rsidR="00A77B3E" w:rsidRDefault="003510FC">
      <w:pPr>
        <w:spacing w:before="120" w:after="120"/>
        <w:ind w:left="283" w:firstLine="227"/>
        <w:jc w:val="center"/>
        <w:rPr>
          <w:color w:val="000000"/>
          <w:u w:color="000000"/>
        </w:rPr>
      </w:pPr>
      <w:r>
        <w:rPr>
          <w:color w:val="000000"/>
          <w:u w:color="000000"/>
        </w:rPr>
        <w:br w:type="page"/>
      </w:r>
      <w:r>
        <w:rPr>
          <w:noProof/>
          <w:color w:val="000000"/>
          <w:u w:color="000000"/>
        </w:rPr>
        <w:lastRenderedPageBreak/>
        <w:drawing>
          <wp:inline distT="0" distB="0" distL="0" distR="0">
            <wp:extent cx="5774125" cy="8465536"/>
            <wp:effectExtent l="0" t="0" r="0" b="0"/>
            <wp:docPr id="100020" name="Obraz 100020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90812120" name=""/>
                    <pic:cNvPicPr/>
                  </pic:nvPicPr>
                  <pic:blipFill>
                    <a:blip r:embed="rId46" r:link="rId47"/>
                    <a:stretch>
                      <a:fillRect/>
                    </a:stretch>
                  </pic:blipFill>
                  <pic:spPr>
                    <a:xfrm>
                      <a:off x="0" y="0"/>
                      <a:ext cx="5774125" cy="846553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77B3E" w:rsidRDefault="003510FC">
      <w:pPr>
        <w:spacing w:before="120" w:after="120"/>
        <w:ind w:left="283" w:firstLine="227"/>
        <w:jc w:val="right"/>
        <w:rPr>
          <w:color w:val="000000"/>
          <w:u w:color="000000"/>
        </w:rPr>
      </w:pPr>
      <w:r>
        <w:rPr>
          <w:color w:val="000000"/>
          <w:u w:color="000000"/>
        </w:rPr>
        <w:t>załącznik 1.2-6</w:t>
      </w:r>
    </w:p>
    <w:p w:rsidR="00A77B3E" w:rsidRDefault="003510FC">
      <w:pPr>
        <w:spacing w:before="120" w:after="120"/>
        <w:ind w:left="283" w:firstLine="227"/>
        <w:jc w:val="center"/>
        <w:rPr>
          <w:color w:val="000000"/>
          <w:u w:color="000000"/>
        </w:rPr>
      </w:pPr>
      <w:r>
        <w:rPr>
          <w:color w:val="000000"/>
          <w:u w:color="000000"/>
        </w:rPr>
        <w:br w:type="page"/>
      </w:r>
      <w:r>
        <w:rPr>
          <w:noProof/>
          <w:color w:val="000000"/>
          <w:u w:color="000000"/>
        </w:rPr>
        <w:lastRenderedPageBreak/>
        <w:drawing>
          <wp:inline distT="0" distB="0" distL="0" distR="0">
            <wp:extent cx="5774125" cy="8465536"/>
            <wp:effectExtent l="0" t="0" r="0" b="0"/>
            <wp:docPr id="100021" name="Obraz 10002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21153515" name=""/>
                    <pic:cNvPicPr/>
                  </pic:nvPicPr>
                  <pic:blipFill>
                    <a:blip r:embed="rId48" r:link="rId49"/>
                    <a:stretch>
                      <a:fillRect/>
                    </a:stretch>
                  </pic:blipFill>
                  <pic:spPr>
                    <a:xfrm>
                      <a:off x="0" y="0"/>
                      <a:ext cx="5774125" cy="846553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77B3E" w:rsidRDefault="003510FC">
      <w:pPr>
        <w:spacing w:before="120" w:after="120"/>
        <w:ind w:left="283" w:firstLine="227"/>
        <w:jc w:val="right"/>
        <w:rPr>
          <w:color w:val="000000"/>
          <w:u w:color="000000"/>
        </w:rPr>
      </w:pPr>
      <w:r>
        <w:rPr>
          <w:color w:val="000000"/>
          <w:u w:color="000000"/>
        </w:rPr>
        <w:t>załącznik 1.2-7</w:t>
      </w:r>
    </w:p>
    <w:p w:rsidR="00A77B3E" w:rsidRDefault="003510FC">
      <w:pPr>
        <w:spacing w:before="120" w:after="120"/>
        <w:ind w:left="283" w:firstLine="227"/>
        <w:jc w:val="center"/>
        <w:rPr>
          <w:color w:val="000000"/>
          <w:u w:color="000000"/>
        </w:rPr>
      </w:pPr>
      <w:r>
        <w:rPr>
          <w:color w:val="000000"/>
          <w:u w:color="000000"/>
        </w:rPr>
        <w:br w:type="page"/>
      </w:r>
      <w:r>
        <w:rPr>
          <w:noProof/>
          <w:color w:val="000000"/>
          <w:u w:color="000000"/>
        </w:rPr>
        <w:lastRenderedPageBreak/>
        <w:drawing>
          <wp:inline distT="0" distB="0" distL="0" distR="0">
            <wp:extent cx="5774125" cy="8465536"/>
            <wp:effectExtent l="0" t="0" r="0" b="0"/>
            <wp:docPr id="100022" name="Obraz 10002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84306575" name=""/>
                    <pic:cNvPicPr/>
                  </pic:nvPicPr>
                  <pic:blipFill>
                    <a:blip r:embed="rId50" r:link="rId51"/>
                    <a:stretch>
                      <a:fillRect/>
                    </a:stretch>
                  </pic:blipFill>
                  <pic:spPr>
                    <a:xfrm>
                      <a:off x="0" y="0"/>
                      <a:ext cx="5774125" cy="846553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77B3E" w:rsidRDefault="003510FC">
      <w:pPr>
        <w:spacing w:before="120" w:after="120"/>
        <w:ind w:left="283" w:firstLine="227"/>
        <w:jc w:val="right"/>
        <w:rPr>
          <w:color w:val="000000"/>
          <w:u w:color="000000"/>
        </w:rPr>
      </w:pPr>
      <w:r>
        <w:rPr>
          <w:color w:val="000000"/>
          <w:u w:color="000000"/>
        </w:rPr>
        <w:t>załącznik 1.2-8</w:t>
      </w:r>
    </w:p>
    <w:p w:rsidR="00A77B3E" w:rsidRDefault="003510FC">
      <w:pPr>
        <w:spacing w:before="120" w:after="120"/>
        <w:ind w:left="283" w:firstLine="227"/>
        <w:jc w:val="center"/>
        <w:rPr>
          <w:color w:val="000000"/>
          <w:u w:color="000000"/>
        </w:rPr>
      </w:pPr>
      <w:r>
        <w:rPr>
          <w:color w:val="000000"/>
          <w:u w:color="000000"/>
        </w:rPr>
        <w:br w:type="page"/>
      </w:r>
      <w:r>
        <w:rPr>
          <w:noProof/>
          <w:color w:val="000000"/>
          <w:u w:color="000000"/>
        </w:rPr>
        <w:lastRenderedPageBreak/>
        <w:drawing>
          <wp:inline distT="0" distB="0" distL="0" distR="0">
            <wp:extent cx="5774125" cy="8465536"/>
            <wp:effectExtent l="0" t="0" r="0" b="0"/>
            <wp:docPr id="100023" name="Obraz 100023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44954828" name=""/>
                    <pic:cNvPicPr/>
                  </pic:nvPicPr>
                  <pic:blipFill>
                    <a:blip r:embed="rId52" r:link="rId53"/>
                    <a:stretch>
                      <a:fillRect/>
                    </a:stretch>
                  </pic:blipFill>
                  <pic:spPr>
                    <a:xfrm>
                      <a:off x="0" y="0"/>
                      <a:ext cx="5774125" cy="846553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77B3E" w:rsidRDefault="003510FC">
      <w:pPr>
        <w:spacing w:before="120" w:after="120"/>
        <w:ind w:left="283" w:firstLine="227"/>
        <w:jc w:val="right"/>
        <w:rPr>
          <w:color w:val="000000"/>
          <w:u w:color="000000"/>
        </w:rPr>
      </w:pPr>
      <w:r>
        <w:rPr>
          <w:color w:val="000000"/>
          <w:u w:color="000000"/>
        </w:rPr>
        <w:t>załącznik 1.2-9</w:t>
      </w:r>
    </w:p>
    <w:p w:rsidR="00A77B3E" w:rsidRDefault="003510FC">
      <w:pPr>
        <w:spacing w:before="120" w:after="120"/>
        <w:ind w:left="283" w:firstLine="227"/>
        <w:jc w:val="center"/>
        <w:rPr>
          <w:color w:val="000000"/>
          <w:u w:color="000000"/>
        </w:rPr>
      </w:pPr>
      <w:r>
        <w:rPr>
          <w:color w:val="000000"/>
          <w:u w:color="000000"/>
        </w:rPr>
        <w:br w:type="page"/>
      </w:r>
      <w:r>
        <w:rPr>
          <w:noProof/>
          <w:color w:val="000000"/>
          <w:u w:color="000000"/>
        </w:rPr>
        <w:lastRenderedPageBreak/>
        <w:drawing>
          <wp:inline distT="0" distB="0" distL="0" distR="0">
            <wp:extent cx="5774125" cy="8465536"/>
            <wp:effectExtent l="0" t="0" r="0" b="0"/>
            <wp:docPr id="100024" name="Obraz 10002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78784243" name=""/>
                    <pic:cNvPicPr/>
                  </pic:nvPicPr>
                  <pic:blipFill>
                    <a:blip r:embed="rId54" r:link="rId55"/>
                    <a:stretch>
                      <a:fillRect/>
                    </a:stretch>
                  </pic:blipFill>
                  <pic:spPr>
                    <a:xfrm>
                      <a:off x="0" y="0"/>
                      <a:ext cx="5774125" cy="846553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77B3E" w:rsidRDefault="003510FC">
      <w:pPr>
        <w:spacing w:before="120" w:after="120"/>
        <w:ind w:left="283" w:firstLine="227"/>
        <w:jc w:val="right"/>
        <w:rPr>
          <w:color w:val="000000"/>
          <w:u w:color="000000"/>
        </w:rPr>
      </w:pPr>
      <w:r>
        <w:rPr>
          <w:color w:val="000000"/>
          <w:u w:color="000000"/>
        </w:rPr>
        <w:t>załącznik 1.2-10</w:t>
      </w:r>
    </w:p>
    <w:p w:rsidR="00A77B3E" w:rsidRDefault="003510FC">
      <w:pPr>
        <w:spacing w:before="120" w:after="120"/>
        <w:ind w:left="283" w:firstLine="227"/>
        <w:jc w:val="center"/>
        <w:rPr>
          <w:color w:val="000000"/>
          <w:u w:color="000000"/>
        </w:rPr>
      </w:pPr>
      <w:r>
        <w:rPr>
          <w:color w:val="000000"/>
          <w:u w:color="000000"/>
        </w:rPr>
        <w:br w:type="page"/>
      </w:r>
      <w:r>
        <w:rPr>
          <w:noProof/>
          <w:color w:val="000000"/>
          <w:u w:color="000000"/>
        </w:rPr>
        <w:lastRenderedPageBreak/>
        <w:drawing>
          <wp:inline distT="0" distB="0" distL="0" distR="0">
            <wp:extent cx="5774125" cy="8465536"/>
            <wp:effectExtent l="0" t="0" r="0" b="0"/>
            <wp:docPr id="100025" name="Obraz 100025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96283657" name=""/>
                    <pic:cNvPicPr/>
                  </pic:nvPicPr>
                  <pic:blipFill>
                    <a:blip r:embed="rId56" r:link="rId57"/>
                    <a:stretch>
                      <a:fillRect/>
                    </a:stretch>
                  </pic:blipFill>
                  <pic:spPr>
                    <a:xfrm>
                      <a:off x="0" y="0"/>
                      <a:ext cx="5774125" cy="846553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77B3E" w:rsidRDefault="003510FC">
      <w:pPr>
        <w:spacing w:before="120" w:after="120"/>
        <w:ind w:left="283" w:firstLine="227"/>
        <w:jc w:val="right"/>
        <w:rPr>
          <w:color w:val="000000"/>
          <w:u w:color="000000"/>
        </w:rPr>
      </w:pPr>
      <w:r>
        <w:rPr>
          <w:color w:val="000000"/>
          <w:u w:color="000000"/>
        </w:rPr>
        <w:t>załącznik 1.2-11</w:t>
      </w:r>
    </w:p>
    <w:p w:rsidR="00A77B3E" w:rsidRDefault="003510FC">
      <w:pPr>
        <w:spacing w:before="120" w:after="120"/>
        <w:ind w:left="283" w:firstLine="227"/>
        <w:jc w:val="center"/>
        <w:rPr>
          <w:color w:val="000000"/>
          <w:u w:color="000000"/>
        </w:rPr>
      </w:pPr>
      <w:r>
        <w:rPr>
          <w:color w:val="000000"/>
          <w:u w:color="000000"/>
        </w:rPr>
        <w:br w:type="page"/>
      </w:r>
      <w:r>
        <w:rPr>
          <w:noProof/>
          <w:color w:val="000000"/>
          <w:u w:color="000000"/>
        </w:rPr>
        <w:lastRenderedPageBreak/>
        <w:drawing>
          <wp:inline distT="0" distB="0" distL="0" distR="0">
            <wp:extent cx="5774125" cy="8465536"/>
            <wp:effectExtent l="0" t="0" r="0" b="0"/>
            <wp:docPr id="100026" name="Obraz 100026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44237707" name=""/>
                    <pic:cNvPicPr/>
                  </pic:nvPicPr>
                  <pic:blipFill>
                    <a:blip r:embed="rId58" r:link="rId59"/>
                    <a:stretch>
                      <a:fillRect/>
                    </a:stretch>
                  </pic:blipFill>
                  <pic:spPr>
                    <a:xfrm>
                      <a:off x="0" y="0"/>
                      <a:ext cx="5774125" cy="846553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77B3E" w:rsidRDefault="003510FC">
      <w:pPr>
        <w:spacing w:before="120" w:after="120"/>
        <w:ind w:left="283" w:firstLine="227"/>
        <w:jc w:val="right"/>
        <w:rPr>
          <w:color w:val="000000"/>
          <w:u w:color="000000"/>
        </w:rPr>
        <w:sectPr w:rsidR="00A77B3E">
          <w:footerReference w:type="default" r:id="rId60"/>
          <w:endnotePr>
            <w:numFmt w:val="decimal"/>
          </w:endnotePr>
          <w:pgSz w:w="11906" w:h="16838"/>
          <w:pgMar w:top="850" w:right="850" w:bottom="1417" w:left="850" w:header="708" w:footer="708" w:gutter="0"/>
          <w:pgNumType w:start="1"/>
          <w:cols w:space="708"/>
          <w:docGrid w:linePitch="360"/>
        </w:sectPr>
      </w:pPr>
      <w:r>
        <w:rPr>
          <w:color w:val="000000"/>
          <w:u w:color="000000"/>
        </w:rPr>
        <w:t>załącznik 1.2-12</w:t>
      </w:r>
    </w:p>
    <w:p w:rsidR="00A77B3E" w:rsidRDefault="003510FC">
      <w:pPr>
        <w:keepNext/>
        <w:spacing w:before="120" w:after="120" w:line="360" w:lineRule="auto"/>
        <w:ind w:left="10813"/>
        <w:rPr>
          <w:color w:val="000000"/>
          <w:u w:color="000000"/>
        </w:rPr>
      </w:pPr>
      <w:r>
        <w:rPr>
          <w:color w:val="000000"/>
          <w:u w:color="000000"/>
        </w:rPr>
        <w:lastRenderedPageBreak/>
        <w:fldChar w:fldCharType="begin"/>
      </w:r>
      <w:r>
        <w:rPr>
          <w:color w:val="000000"/>
          <w:u w:color="000000"/>
        </w:rPr>
        <w:fldChar w:fldCharType="end"/>
      </w:r>
      <w:r>
        <w:rPr>
          <w:color w:val="000000"/>
          <w:u w:color="000000"/>
        </w:rPr>
        <w:t>Załącznik Nr 2 do uchwały Nr ....................</w:t>
      </w:r>
      <w:r>
        <w:rPr>
          <w:color w:val="000000"/>
          <w:u w:color="000000"/>
        </w:rPr>
        <w:br/>
        <w:t>Rady Miejskiej Tomaszowa Mazowieckiego</w:t>
      </w:r>
      <w:r>
        <w:rPr>
          <w:color w:val="000000"/>
          <w:u w:color="000000"/>
        </w:rPr>
        <w:br/>
        <w:t>z dnia....................2019 r.</w:t>
      </w:r>
    </w:p>
    <w:p w:rsidR="00A77B3E" w:rsidRDefault="003510FC">
      <w:pPr>
        <w:keepNext/>
        <w:spacing w:after="240"/>
        <w:jc w:val="center"/>
        <w:rPr>
          <w:color w:val="000000"/>
          <w:u w:color="000000"/>
        </w:rPr>
      </w:pPr>
      <w:r>
        <w:rPr>
          <w:b/>
          <w:color w:val="000000"/>
          <w:u w:color="000000"/>
        </w:rPr>
        <w:t>ROZSTRZYGNIĘCIE</w:t>
      </w:r>
    </w:p>
    <w:p w:rsidR="00A77B3E" w:rsidRDefault="003510FC">
      <w:pPr>
        <w:spacing w:before="120" w:after="120"/>
        <w:ind w:left="283" w:firstLine="227"/>
        <w:jc w:val="center"/>
        <w:rPr>
          <w:color w:val="000000"/>
          <w:u w:color="000000"/>
        </w:rPr>
      </w:pPr>
      <w:r>
        <w:rPr>
          <w:b/>
          <w:color w:val="000000"/>
          <w:u w:color="000000"/>
        </w:rPr>
        <w:t xml:space="preserve">o sposobie rozpatrzenia uwag do projektu miejscowego planu zagospodarowania przestrzennego </w:t>
      </w:r>
      <w:r>
        <w:rPr>
          <w:b/>
          <w:color w:val="000000"/>
          <w:u w:color="000000"/>
        </w:rPr>
        <w:br/>
        <w:t>obszaru położonego w Tomaszowie Mazowieckim w rejonie ulicy Ujezdzkiej, pomiędzy drogą krajową nr 8 a granicą miasta</w:t>
      </w:r>
    </w:p>
    <w:p w:rsidR="00A77B3E" w:rsidRDefault="003510FC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Projekt miejscowego planu zagospodarowania prze</w:t>
      </w:r>
      <w:r>
        <w:rPr>
          <w:color w:val="000000"/>
          <w:u w:color="000000"/>
        </w:rPr>
        <w:t>strzennego obszaru położonego w Tomaszowie Mazowieckim w rejonie ulicy Ujezdzkiej, pomiędzy drogą krajową nr 8 a granicą miasta został wyłożony do publicznego wglądu wraz z prognozą oddziaływania na środowisko w okresie od 1 kwietnia 2019 r.</w:t>
      </w:r>
      <w:r>
        <w:rPr>
          <w:color w:val="000000"/>
          <w:u w:color="000000"/>
        </w:rPr>
        <w:br/>
        <w:t>do 30 kwietnia</w:t>
      </w:r>
      <w:r>
        <w:rPr>
          <w:color w:val="000000"/>
          <w:u w:color="000000"/>
        </w:rPr>
        <w:t xml:space="preserve"> 2019 r. W dniu 10 kwietnia 2019 r. odbyła się dyskusja publiczna nad przyjętymi w projekcie planu rozwiązaniami. W terminie określonym</w:t>
      </w:r>
      <w:r>
        <w:rPr>
          <w:color w:val="000000"/>
          <w:u w:color="000000"/>
        </w:rPr>
        <w:br/>
        <w:t>w ogłoszeniu o wyłożeniu projektu planu do publicznego wglądu, tj. do dnia 21 maja 2019 r. nie wniesiono uwag do projekt</w:t>
      </w:r>
      <w:r>
        <w:rPr>
          <w:color w:val="000000"/>
          <w:u w:color="000000"/>
        </w:rPr>
        <w:t>u planu oraz do prognozy oddziaływania na środowisko.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30"/>
        <w:gridCol w:w="1096"/>
        <w:gridCol w:w="1996"/>
        <w:gridCol w:w="1546"/>
        <w:gridCol w:w="1681"/>
        <w:gridCol w:w="2612"/>
        <w:gridCol w:w="2461"/>
        <w:gridCol w:w="1696"/>
        <w:gridCol w:w="1636"/>
      </w:tblGrid>
      <w:tr w:rsidR="002E5051">
        <w:trPr>
          <w:trHeight w:val="507"/>
        </w:trPr>
        <w:tc>
          <w:tcPr>
            <w:tcW w:w="6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3510FC">
            <w:pPr>
              <w:jc w:val="left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Lp.</w:t>
            </w:r>
          </w:p>
        </w:tc>
        <w:tc>
          <w:tcPr>
            <w:tcW w:w="10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3510FC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Data wpływu uwagi</w:t>
            </w:r>
          </w:p>
        </w:tc>
        <w:tc>
          <w:tcPr>
            <w:tcW w:w="19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3510FC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Nazwisko i imię, nazwa jednostki organizacyjnej i adres zgłaszającego uwagi</w:t>
            </w:r>
          </w:p>
        </w:tc>
        <w:tc>
          <w:tcPr>
            <w:tcW w:w="15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3510FC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Treść uwagi</w:t>
            </w:r>
          </w:p>
        </w:tc>
        <w:tc>
          <w:tcPr>
            <w:tcW w:w="16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3510FC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Oznaczenie nieruchomości której dotyczy uwaga</w:t>
            </w:r>
          </w:p>
        </w:tc>
        <w:tc>
          <w:tcPr>
            <w:tcW w:w="26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3510FC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 xml:space="preserve">Ustalenia projektu planu dla nieruchomości </w:t>
            </w:r>
            <w:r>
              <w:rPr>
                <w:color w:val="000000"/>
                <w:sz w:val="20"/>
                <w:u w:color="000000"/>
              </w:rPr>
              <w:t>której dotyczy uwaga</w:t>
            </w:r>
          </w:p>
        </w:tc>
        <w:tc>
          <w:tcPr>
            <w:tcW w:w="24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3510FC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 xml:space="preserve">Rozstrzygnięcie Prezydenta Miasta </w:t>
            </w:r>
            <w:r>
              <w:rPr>
                <w:color w:val="000000"/>
                <w:sz w:val="20"/>
                <w:u w:color="000000"/>
              </w:rPr>
              <w:br/>
              <w:t>w sprawie rozpatrzenia uwag</w:t>
            </w:r>
          </w:p>
        </w:tc>
        <w:tc>
          <w:tcPr>
            <w:tcW w:w="16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3510FC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 xml:space="preserve">Rozstrzygnięcie Rady Miejskiej </w:t>
            </w:r>
            <w:r>
              <w:rPr>
                <w:color w:val="000000"/>
                <w:sz w:val="20"/>
                <w:u w:color="000000"/>
              </w:rPr>
              <w:br/>
            </w:r>
          </w:p>
        </w:tc>
        <w:tc>
          <w:tcPr>
            <w:tcW w:w="16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3510FC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Uwagi</w:t>
            </w:r>
          </w:p>
        </w:tc>
      </w:tr>
      <w:tr w:rsidR="002E5051">
        <w:tc>
          <w:tcPr>
            <w:tcW w:w="6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3510FC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-</w:t>
            </w:r>
          </w:p>
        </w:tc>
        <w:tc>
          <w:tcPr>
            <w:tcW w:w="10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3510FC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-</w:t>
            </w:r>
          </w:p>
        </w:tc>
        <w:tc>
          <w:tcPr>
            <w:tcW w:w="19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3510FC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-</w:t>
            </w:r>
          </w:p>
        </w:tc>
        <w:tc>
          <w:tcPr>
            <w:tcW w:w="15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3510FC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-</w:t>
            </w:r>
          </w:p>
        </w:tc>
        <w:tc>
          <w:tcPr>
            <w:tcW w:w="16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3510FC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-</w:t>
            </w:r>
          </w:p>
        </w:tc>
        <w:tc>
          <w:tcPr>
            <w:tcW w:w="26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3510FC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-</w:t>
            </w:r>
          </w:p>
        </w:tc>
        <w:tc>
          <w:tcPr>
            <w:tcW w:w="24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3510FC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-</w:t>
            </w:r>
          </w:p>
        </w:tc>
        <w:tc>
          <w:tcPr>
            <w:tcW w:w="16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3510FC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-</w:t>
            </w:r>
          </w:p>
        </w:tc>
        <w:tc>
          <w:tcPr>
            <w:tcW w:w="16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3510FC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w ustawowym terminie nie wpłynęła żadna uwaga</w:t>
            </w:r>
          </w:p>
        </w:tc>
      </w:tr>
    </w:tbl>
    <w:p w:rsidR="00A77B3E" w:rsidRDefault="003510FC">
      <w:pPr>
        <w:rPr>
          <w:color w:val="000000"/>
          <w:u w:color="000000"/>
        </w:rPr>
        <w:sectPr w:rsidR="00A77B3E">
          <w:footerReference w:type="default" r:id="rId61"/>
          <w:endnotePr>
            <w:numFmt w:val="decimal"/>
          </w:endnotePr>
          <w:pgSz w:w="16838" w:h="11906" w:orient="landscape"/>
          <w:pgMar w:top="850" w:right="850" w:bottom="1417" w:left="850" w:header="708" w:footer="708" w:gutter="0"/>
          <w:pgNumType w:start="1"/>
          <w:cols w:space="708"/>
          <w:docGrid w:linePitch="360"/>
        </w:sectPr>
      </w:pPr>
    </w:p>
    <w:p w:rsidR="00A77B3E" w:rsidRDefault="003510FC">
      <w:pPr>
        <w:keepNext/>
        <w:spacing w:before="120" w:after="120" w:line="360" w:lineRule="auto"/>
        <w:ind w:left="5881"/>
        <w:rPr>
          <w:color w:val="000000"/>
          <w:u w:color="000000"/>
        </w:rPr>
      </w:pPr>
      <w:r>
        <w:rPr>
          <w:color w:val="000000"/>
          <w:u w:color="000000"/>
        </w:rPr>
        <w:lastRenderedPageBreak/>
        <w:fldChar w:fldCharType="begin"/>
      </w:r>
      <w:r>
        <w:rPr>
          <w:color w:val="000000"/>
          <w:u w:color="000000"/>
        </w:rPr>
        <w:fldChar w:fldCharType="end"/>
      </w:r>
      <w:r>
        <w:rPr>
          <w:color w:val="000000"/>
          <w:u w:color="000000"/>
        </w:rPr>
        <w:t>Załącznik Nr 3 do uchwały Nr ....................</w:t>
      </w:r>
      <w:r>
        <w:rPr>
          <w:color w:val="000000"/>
          <w:u w:color="000000"/>
        </w:rPr>
        <w:br/>
        <w:t>Rady Miejskiej Tomaszowa Mazowieckiego</w:t>
      </w:r>
      <w:r>
        <w:rPr>
          <w:color w:val="000000"/>
          <w:u w:color="000000"/>
        </w:rPr>
        <w:br/>
        <w:t>z dnia....................2019 r.</w:t>
      </w:r>
    </w:p>
    <w:p w:rsidR="00A77B3E" w:rsidRDefault="003510FC">
      <w:pPr>
        <w:keepNext/>
        <w:spacing w:after="240"/>
        <w:jc w:val="center"/>
        <w:rPr>
          <w:color w:val="000000"/>
          <w:u w:color="000000"/>
        </w:rPr>
      </w:pPr>
      <w:r>
        <w:rPr>
          <w:b/>
          <w:caps/>
          <w:color w:val="000000"/>
          <w:u w:color="000000"/>
        </w:rPr>
        <w:t>Rozstrzygnięcie</w:t>
      </w:r>
    </w:p>
    <w:p w:rsidR="00A77B3E" w:rsidRDefault="003510FC">
      <w:pPr>
        <w:spacing w:before="120" w:after="120"/>
        <w:ind w:left="283" w:firstLine="227"/>
        <w:jc w:val="center"/>
        <w:rPr>
          <w:color w:val="000000"/>
          <w:u w:color="000000"/>
        </w:rPr>
      </w:pPr>
      <w:r>
        <w:rPr>
          <w:b/>
          <w:color w:val="000000"/>
          <w:u w:color="000000"/>
        </w:rPr>
        <w:t xml:space="preserve">o sposobie realizacji, zapisanych w miejscowym planie zagospodarowania </w:t>
      </w:r>
      <w:r>
        <w:rPr>
          <w:b/>
          <w:color w:val="000000"/>
          <w:u w:color="000000"/>
        </w:rPr>
        <w:br/>
        <w:t>przestrzennego obs</w:t>
      </w:r>
      <w:r>
        <w:rPr>
          <w:b/>
          <w:color w:val="000000"/>
          <w:u w:color="000000"/>
        </w:rPr>
        <w:t>zaru położonego w Tomaszowie Mazowieckim w rejonie ulicy Ujezdzkiej, pomiędzy drogą krajową nr 8 a granicą miasta, inwestycji z zakresu infrastruktury technicznej, które należą do zadań własnych gminy oraz zasadach ich finansowania.</w:t>
      </w:r>
    </w:p>
    <w:p w:rsidR="00A77B3E" w:rsidRDefault="003510FC">
      <w:pPr>
        <w:keepLines/>
        <w:spacing w:before="120" w:after="120"/>
        <w:ind w:firstLine="340"/>
        <w:rPr>
          <w:color w:val="000000"/>
          <w:u w:color="000000"/>
        </w:rPr>
      </w:pPr>
      <w:r>
        <w:t>1. </w:t>
      </w:r>
      <w:r>
        <w:rPr>
          <w:color w:val="000000"/>
          <w:u w:color="000000"/>
        </w:rPr>
        <w:t>Zgodnie z przepisami</w:t>
      </w:r>
      <w:r>
        <w:rPr>
          <w:color w:val="000000"/>
          <w:u w:color="000000"/>
        </w:rPr>
        <w:t xml:space="preserve"> art. 7 ustawy z dnia 8 marca 1990 r. o samorządzie gminnym (t.j. Dz.U. z 2019 r. poz. 506) zaspokajanie zbiorowych potrzeb wspólnoty należy do zadań własnych gminy. W zakresie inwestycji dotyczących infrastruktury technicznej do zadań własnych gminy należ</w:t>
      </w:r>
      <w:r>
        <w:rPr>
          <w:color w:val="000000"/>
          <w:u w:color="000000"/>
        </w:rPr>
        <w:t>ą:</w:t>
      </w:r>
    </w:p>
    <w:p w:rsidR="00A77B3E" w:rsidRDefault="003510FC">
      <w:pPr>
        <w:keepLines/>
        <w:spacing w:before="120" w:after="120"/>
        <w:ind w:left="227" w:hanging="113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>budowa gminnych dróg, ulic, mostów, placów (w tym jezdni i chodników oraz oświetlenia ulic);</w:t>
      </w:r>
    </w:p>
    <w:p w:rsidR="00A77B3E" w:rsidRDefault="003510FC">
      <w:pPr>
        <w:keepLines/>
        <w:spacing w:before="120" w:after="120"/>
        <w:ind w:left="227" w:hanging="113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>budowa wodociągów i urządzeń zaopatrzenia w wodę oraz budowa kanalizacji.</w:t>
      </w:r>
    </w:p>
    <w:p w:rsidR="00A77B3E" w:rsidRDefault="003510FC">
      <w:pPr>
        <w:keepLines/>
        <w:spacing w:before="120" w:after="120"/>
        <w:ind w:firstLine="34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 xml:space="preserve">W konsekwencji uchwalenia planu miejscowego powstanie konieczność realizacji </w:t>
      </w:r>
      <w:r>
        <w:rPr>
          <w:color w:val="000000"/>
          <w:u w:color="000000"/>
        </w:rPr>
        <w:t>zadań inwestycyjnych związanych z przystosowaniem terenu do zabudowy w postaci budowy drogi oraz rozbudowy sieci wodociągowej i kanalizacyjnej. Ponadto plan miejscowy przewiduje rozbudowę istniejącej drogi (ul. Krańcowej) oraz budowę ciągu pieszego.</w:t>
      </w:r>
    </w:p>
    <w:p w:rsidR="00A77B3E" w:rsidRDefault="003510FC">
      <w:pPr>
        <w:keepLines/>
        <w:spacing w:before="120" w:after="120"/>
        <w:ind w:firstLine="340"/>
        <w:rPr>
          <w:color w:val="000000"/>
          <w:u w:color="000000"/>
        </w:rPr>
      </w:pPr>
      <w:r>
        <w:t>3. </w:t>
      </w:r>
      <w:r>
        <w:rPr>
          <w:color w:val="000000"/>
          <w:u w:color="000000"/>
        </w:rPr>
        <w:t>Plan ustala zasady obsługi komunikacyjnej wskazując na rozwiązania oparte głównie na istniejących drogach publicznych.</w:t>
      </w:r>
    </w:p>
    <w:p w:rsidR="00A77B3E" w:rsidRDefault="003510FC">
      <w:pPr>
        <w:keepLines/>
        <w:spacing w:before="120" w:after="120"/>
        <w:ind w:firstLine="340"/>
        <w:rPr>
          <w:color w:val="000000"/>
          <w:u w:color="000000"/>
        </w:rPr>
      </w:pPr>
      <w:r>
        <w:t>4. </w:t>
      </w:r>
      <w:r>
        <w:rPr>
          <w:color w:val="000000"/>
          <w:u w:color="000000"/>
        </w:rPr>
        <w:t>Plan ustala zasady w zakresie zaopatrzenia w wodę oraz gospodarki ściekowej wskazując na rozwiązania bazujące na istniejących sieciach</w:t>
      </w:r>
      <w:r>
        <w:rPr>
          <w:color w:val="000000"/>
          <w:u w:color="000000"/>
        </w:rPr>
        <w:t xml:space="preserve"> wodociągowych i kanalizacyjnych.</w:t>
      </w:r>
    </w:p>
    <w:p w:rsidR="00A77B3E" w:rsidRDefault="003510FC">
      <w:pPr>
        <w:keepLines/>
        <w:spacing w:before="120" w:after="120"/>
        <w:ind w:firstLine="340"/>
        <w:rPr>
          <w:color w:val="000000"/>
          <w:u w:color="000000"/>
        </w:rPr>
      </w:pPr>
      <w:r>
        <w:t>5. </w:t>
      </w:r>
      <w:r>
        <w:rPr>
          <w:color w:val="000000"/>
          <w:u w:color="000000"/>
        </w:rPr>
        <w:t>Plan ustala alternatywne rozwiązanie w zakresie gospodarki wodno-ściekowej, dopuszczając</w:t>
      </w:r>
      <w:r>
        <w:rPr>
          <w:color w:val="000000"/>
          <w:u w:color="000000"/>
        </w:rPr>
        <w:br/>
        <w:t xml:space="preserve">w przypadku braku możliwości technicznych przyłączenia do sieci korzystanie z indywidualnych ujęć wody oraz odprowadzanie ścieków </w:t>
      </w:r>
      <w:r>
        <w:rPr>
          <w:color w:val="000000"/>
          <w:u w:color="000000"/>
        </w:rPr>
        <w:t>do szczelnych urządzeń do gromadzenia ścieków.</w:t>
      </w:r>
    </w:p>
    <w:p w:rsidR="00A77B3E" w:rsidRDefault="003510FC">
      <w:pPr>
        <w:keepLines/>
        <w:spacing w:before="120" w:after="120"/>
        <w:ind w:firstLine="340"/>
        <w:rPr>
          <w:color w:val="000000"/>
          <w:u w:color="000000"/>
        </w:rPr>
      </w:pPr>
      <w:r>
        <w:t>6. </w:t>
      </w:r>
      <w:r>
        <w:rPr>
          <w:color w:val="000000"/>
          <w:u w:color="000000"/>
        </w:rPr>
        <w:t>Zasady modernizacji, rozbudowy i budowy systemów infrastruktury technicznej w tym systemów komunikacji zostały określone w § 15 i 16 uchwały stanowiącej tekst planu. Zasady te dotyczą także inwestycji należ</w:t>
      </w:r>
      <w:r>
        <w:rPr>
          <w:color w:val="000000"/>
          <w:u w:color="000000"/>
        </w:rPr>
        <w:t>ących do zadań własnych gminy.</w:t>
      </w:r>
    </w:p>
    <w:p w:rsidR="00A77B3E" w:rsidRDefault="003510FC">
      <w:pPr>
        <w:keepLines/>
        <w:spacing w:before="120" w:after="120"/>
        <w:ind w:firstLine="340"/>
        <w:rPr>
          <w:color w:val="000000"/>
          <w:u w:color="000000"/>
        </w:rPr>
      </w:pPr>
      <w:r>
        <w:t>7. </w:t>
      </w:r>
      <w:r>
        <w:rPr>
          <w:color w:val="000000"/>
          <w:u w:color="000000"/>
        </w:rPr>
        <w:t>Budowa lub rozbudowa (w miarę potrzeb) infrastruktury technicznej będzie umieszczona</w:t>
      </w:r>
      <w:r>
        <w:rPr>
          <w:color w:val="000000"/>
          <w:u w:color="000000"/>
        </w:rPr>
        <w:br/>
        <w:t>w odpowiednich programach inwestycyjnych. W ślad za tym, poszczególne zadania inwestycyjne dotyczące infrastruktury technicznej będą sukc</w:t>
      </w:r>
      <w:r>
        <w:rPr>
          <w:color w:val="000000"/>
          <w:u w:color="000000"/>
        </w:rPr>
        <w:t>esywnie umieszczane w zadaniach rzeczowych budżetu miasta na kolejne lata.</w:t>
      </w:r>
    </w:p>
    <w:p w:rsidR="00A77B3E" w:rsidRDefault="003510FC">
      <w:pPr>
        <w:keepLines/>
        <w:spacing w:before="120" w:after="120"/>
        <w:ind w:firstLine="340"/>
        <w:rPr>
          <w:color w:val="000000"/>
          <w:u w:color="000000"/>
        </w:rPr>
      </w:pPr>
      <w:r>
        <w:t>8. </w:t>
      </w:r>
      <w:r>
        <w:rPr>
          <w:color w:val="000000"/>
          <w:u w:color="000000"/>
        </w:rPr>
        <w:t>Finansowanie realizacji inwestycji w zakresie infrastruktury technicznej odbywać się będzie przy pełnym lub częściowym udziale środków budżetu miasta, zgodnie z przepisami odrębn</w:t>
      </w:r>
      <w:r>
        <w:rPr>
          <w:color w:val="000000"/>
          <w:u w:color="000000"/>
        </w:rPr>
        <w:t>ymi dotyczącymi finansów publicznych. Podstawę przyjęcia tych inwestycji do realizacji, w tym terminów przystąpienia i zakończenia prac, stanowić będą zapisy Wieloletniej Prognozy Finansowej.</w:t>
      </w:r>
    </w:p>
    <w:p w:rsidR="00A77B3E" w:rsidRDefault="003510FC">
      <w:pPr>
        <w:keepLines/>
        <w:spacing w:before="120" w:after="120"/>
        <w:ind w:firstLine="340"/>
        <w:rPr>
          <w:color w:val="000000"/>
          <w:u w:color="000000"/>
        </w:rPr>
      </w:pPr>
      <w:r>
        <w:t>9. </w:t>
      </w:r>
      <w:r>
        <w:rPr>
          <w:color w:val="000000"/>
          <w:u w:color="000000"/>
        </w:rPr>
        <w:t>Uznaje się za wskazane pozyskiwanie zewnętrznych źródeł finan</w:t>
      </w:r>
      <w:r>
        <w:rPr>
          <w:color w:val="000000"/>
          <w:u w:color="000000"/>
        </w:rPr>
        <w:t>sowania ww. zadań, w szczególności z wykorzystaniem mechanizmów wsparcia funduszami unijnymi, środków z funduszy i dotacji celowych, pożyczek i kredytów bankowych, dotacji oraz innych możliwych do pozyskania źródeł finansowania, w tym z wykorzystaniem poro</w:t>
      </w:r>
      <w:r>
        <w:rPr>
          <w:color w:val="000000"/>
          <w:u w:color="000000"/>
        </w:rPr>
        <w:t>zumień o charakterze cywilno-prawnym lub w formie partnerstwa publiczno-prawnego, a także przy udziale właścicieli nieruchomości i inwestorów.</w:t>
      </w:r>
    </w:p>
    <w:p w:rsidR="008A444A" w:rsidRDefault="008A444A">
      <w:pPr>
        <w:keepLines/>
        <w:spacing w:before="120" w:after="120"/>
        <w:ind w:firstLine="340"/>
        <w:rPr>
          <w:color w:val="000000"/>
          <w:u w:color="000000"/>
        </w:rPr>
      </w:pPr>
    </w:p>
    <w:p w:rsidR="008A444A" w:rsidRDefault="008A444A">
      <w:pPr>
        <w:keepLines/>
        <w:spacing w:before="120" w:after="120"/>
        <w:ind w:firstLine="340"/>
        <w:rPr>
          <w:color w:val="000000"/>
          <w:u w:color="000000"/>
        </w:rPr>
      </w:pPr>
    </w:p>
    <w:p w:rsidR="008A444A" w:rsidRDefault="008A444A">
      <w:pPr>
        <w:keepLines/>
        <w:spacing w:before="120" w:after="120"/>
        <w:ind w:firstLine="340"/>
        <w:rPr>
          <w:color w:val="000000"/>
          <w:u w:color="000000"/>
        </w:rPr>
      </w:pPr>
    </w:p>
    <w:p w:rsidR="008A444A" w:rsidRDefault="008A444A">
      <w:pPr>
        <w:keepLines/>
        <w:spacing w:before="120" w:after="120"/>
        <w:ind w:firstLine="340"/>
        <w:rPr>
          <w:color w:val="000000"/>
          <w:u w:color="000000"/>
        </w:rPr>
      </w:pPr>
    </w:p>
    <w:p w:rsidR="008A444A" w:rsidRDefault="008A444A">
      <w:pPr>
        <w:keepLines/>
        <w:spacing w:before="120" w:after="120"/>
        <w:ind w:firstLine="340"/>
        <w:rPr>
          <w:color w:val="000000"/>
          <w:u w:color="000000"/>
        </w:rPr>
      </w:pPr>
    </w:p>
    <w:p w:rsidR="008A444A" w:rsidRDefault="008A444A">
      <w:pPr>
        <w:keepLines/>
        <w:spacing w:before="120" w:after="120"/>
        <w:ind w:firstLine="340"/>
        <w:rPr>
          <w:color w:val="000000"/>
          <w:u w:color="000000"/>
        </w:rPr>
      </w:pPr>
    </w:p>
    <w:p w:rsidR="008A444A" w:rsidRDefault="008A444A" w:rsidP="008A444A">
      <w:pPr>
        <w:spacing w:line="288" w:lineRule="auto"/>
        <w:jc w:val="center"/>
        <w:rPr>
          <w:b/>
          <w:szCs w:val="22"/>
        </w:rPr>
      </w:pPr>
    </w:p>
    <w:p w:rsidR="008A444A" w:rsidRDefault="008A444A" w:rsidP="008A444A">
      <w:pPr>
        <w:spacing w:line="288" w:lineRule="auto"/>
        <w:jc w:val="center"/>
        <w:rPr>
          <w:b/>
          <w:szCs w:val="22"/>
        </w:rPr>
      </w:pPr>
    </w:p>
    <w:p w:rsidR="008A444A" w:rsidRPr="00C56D72" w:rsidRDefault="008A444A" w:rsidP="008A444A">
      <w:pPr>
        <w:spacing w:line="288" w:lineRule="auto"/>
        <w:jc w:val="center"/>
        <w:rPr>
          <w:b/>
          <w:szCs w:val="22"/>
        </w:rPr>
      </w:pPr>
      <w:r w:rsidRPr="00C56D72">
        <w:rPr>
          <w:b/>
          <w:szCs w:val="22"/>
        </w:rPr>
        <w:t>Uzasadnienie</w:t>
      </w:r>
    </w:p>
    <w:p w:rsidR="008A444A" w:rsidRPr="00C56D72" w:rsidRDefault="008A444A" w:rsidP="008A444A">
      <w:pPr>
        <w:adjustRightInd w:val="0"/>
        <w:spacing w:line="288" w:lineRule="auto"/>
        <w:jc w:val="center"/>
        <w:rPr>
          <w:bCs/>
          <w:szCs w:val="22"/>
        </w:rPr>
      </w:pPr>
      <w:r w:rsidRPr="00C56D72">
        <w:rPr>
          <w:bCs/>
          <w:szCs w:val="22"/>
        </w:rPr>
        <w:t xml:space="preserve">Do uchwały nr </w:t>
      </w:r>
      <w:r>
        <w:rPr>
          <w:bCs/>
          <w:szCs w:val="22"/>
        </w:rPr>
        <w:t>…./2019</w:t>
      </w:r>
    </w:p>
    <w:p w:rsidR="008A444A" w:rsidRPr="00C56D72" w:rsidRDefault="008A444A" w:rsidP="008A444A">
      <w:pPr>
        <w:adjustRightInd w:val="0"/>
        <w:spacing w:line="288" w:lineRule="auto"/>
        <w:jc w:val="center"/>
        <w:rPr>
          <w:bCs/>
          <w:szCs w:val="22"/>
        </w:rPr>
      </w:pPr>
      <w:r w:rsidRPr="00C56D72">
        <w:rPr>
          <w:bCs/>
          <w:szCs w:val="22"/>
        </w:rPr>
        <w:t>Rady Miejskiej Tomaszowa Mazowieckiego</w:t>
      </w:r>
    </w:p>
    <w:p w:rsidR="008A444A" w:rsidRPr="00C56D72" w:rsidRDefault="008A444A" w:rsidP="008A444A">
      <w:pPr>
        <w:adjustRightInd w:val="0"/>
        <w:spacing w:line="288" w:lineRule="auto"/>
        <w:jc w:val="center"/>
        <w:rPr>
          <w:bCs/>
          <w:szCs w:val="22"/>
        </w:rPr>
      </w:pPr>
      <w:r w:rsidRPr="00C56D72">
        <w:rPr>
          <w:bCs/>
          <w:szCs w:val="22"/>
        </w:rPr>
        <w:t xml:space="preserve">z dnia </w:t>
      </w:r>
      <w:r>
        <w:rPr>
          <w:bCs/>
          <w:szCs w:val="22"/>
        </w:rPr>
        <w:t>…. 2019 r.</w:t>
      </w:r>
    </w:p>
    <w:p w:rsidR="008A444A" w:rsidRDefault="008A444A" w:rsidP="008A444A">
      <w:pPr>
        <w:adjustRightInd w:val="0"/>
        <w:spacing w:line="288" w:lineRule="auto"/>
        <w:jc w:val="center"/>
        <w:rPr>
          <w:b/>
          <w:szCs w:val="22"/>
        </w:rPr>
      </w:pPr>
      <w:r w:rsidRPr="00686012">
        <w:rPr>
          <w:b/>
          <w:bCs/>
          <w:szCs w:val="22"/>
        </w:rPr>
        <w:t>w sprawie miejscowego planu zagospodarowania przestrzennego</w:t>
      </w:r>
      <w:r w:rsidRPr="00686012">
        <w:rPr>
          <w:b/>
          <w:bCs/>
          <w:szCs w:val="22"/>
        </w:rPr>
        <w:br/>
      </w:r>
      <w:r>
        <w:rPr>
          <w:b/>
          <w:szCs w:val="22"/>
        </w:rPr>
        <w:t xml:space="preserve">obszaru położonego </w:t>
      </w:r>
      <w:r w:rsidRPr="00A03F4C">
        <w:rPr>
          <w:b/>
          <w:szCs w:val="22"/>
        </w:rPr>
        <w:t>w Tomaszowie Mazowieckim</w:t>
      </w:r>
      <w:r>
        <w:rPr>
          <w:b/>
          <w:szCs w:val="22"/>
        </w:rPr>
        <w:t xml:space="preserve"> w rejonie ulicy Ujezdzkiej,</w:t>
      </w:r>
    </w:p>
    <w:p w:rsidR="008A444A" w:rsidRPr="000E52BA" w:rsidRDefault="008A444A" w:rsidP="008A444A">
      <w:pPr>
        <w:adjustRightInd w:val="0"/>
        <w:spacing w:line="288" w:lineRule="auto"/>
        <w:jc w:val="center"/>
        <w:rPr>
          <w:color w:val="00B050"/>
          <w:szCs w:val="22"/>
        </w:rPr>
      </w:pPr>
      <w:r>
        <w:rPr>
          <w:b/>
          <w:szCs w:val="22"/>
        </w:rPr>
        <w:t>pomiędzy drogą krajową nr 8 a granicą miasta</w:t>
      </w:r>
    </w:p>
    <w:p w:rsidR="008A444A" w:rsidRDefault="008A444A" w:rsidP="008A444A">
      <w:pPr>
        <w:spacing w:line="288" w:lineRule="auto"/>
        <w:ind w:right="23" w:firstLine="708"/>
        <w:rPr>
          <w:szCs w:val="22"/>
        </w:rPr>
      </w:pPr>
    </w:p>
    <w:p w:rsidR="008A444A" w:rsidRPr="00A26987" w:rsidRDefault="008A444A" w:rsidP="008A444A">
      <w:pPr>
        <w:spacing w:line="288" w:lineRule="auto"/>
        <w:ind w:right="23" w:firstLine="708"/>
        <w:rPr>
          <w:szCs w:val="22"/>
        </w:rPr>
      </w:pPr>
      <w:r>
        <w:rPr>
          <w:szCs w:val="22"/>
        </w:rPr>
        <w:t xml:space="preserve">Zgodnie z Wieloletnim programem sporządzania miejscowych planów zagospodarowania przestrzennego w obszarze miasta Tomaszowa Mazowieckiego na lata 2016 – 2020 </w:t>
      </w:r>
      <w:r w:rsidRPr="00A26987">
        <w:rPr>
          <w:szCs w:val="22"/>
        </w:rPr>
        <w:t>Rada Miejska Tomaszowa Mazowieckiego podjęła w dniu 31 sierpnia 2</w:t>
      </w:r>
      <w:r>
        <w:rPr>
          <w:szCs w:val="22"/>
        </w:rPr>
        <w:t xml:space="preserve">017 roku uchwałę nr L/445/2017 </w:t>
      </w:r>
      <w:r w:rsidRPr="00A26987">
        <w:rPr>
          <w:szCs w:val="22"/>
        </w:rPr>
        <w:t>w sprawie przystąpienia do sporządzenia miejscowego planu zagospodarowania przestrzennego obszaru położonego w Tomaszowie Mazowieckim w rejonie ulicy Ujezdzkiej, pomiędzy drogą krajową nr 8 a granicą miasta.</w:t>
      </w:r>
    </w:p>
    <w:p w:rsidR="008A444A" w:rsidRPr="00304B75" w:rsidRDefault="008A444A" w:rsidP="008A444A">
      <w:pPr>
        <w:spacing w:line="288" w:lineRule="auto"/>
        <w:ind w:right="23" w:firstLine="567"/>
        <w:rPr>
          <w:szCs w:val="22"/>
        </w:rPr>
      </w:pPr>
      <w:r w:rsidRPr="00A26987">
        <w:rPr>
          <w:spacing w:val="-6"/>
          <w:szCs w:val="22"/>
        </w:rPr>
        <w:t>W toku procedury planistycznej wykonano niezbędne analizy planistyczne oraz sporządzono projekt miejscowego planu zagospodarowania przestrzennego, w którym określono przeznaczenie, warunki, zasady, wymagania i sposoby</w:t>
      </w:r>
      <w:r w:rsidRPr="00A26987">
        <w:rPr>
          <w:szCs w:val="22"/>
        </w:rPr>
        <w:t xml:space="preserve"> zagospodarowania </w:t>
      </w:r>
      <w:r>
        <w:rPr>
          <w:szCs w:val="22"/>
        </w:rPr>
        <w:t>terenów</w:t>
      </w:r>
      <w:r w:rsidRPr="00A26987">
        <w:rPr>
          <w:szCs w:val="22"/>
        </w:rPr>
        <w:t xml:space="preserve"> dla potrzeb funkcji: </w:t>
      </w:r>
      <w:r>
        <w:rPr>
          <w:szCs w:val="22"/>
        </w:rPr>
        <w:t>usługowej, mieszkaniowo-</w:t>
      </w:r>
      <w:r w:rsidRPr="00304B75">
        <w:rPr>
          <w:szCs w:val="22"/>
        </w:rPr>
        <w:t>usługowej, infrastruktury technicznej, zieleni</w:t>
      </w:r>
      <w:r>
        <w:rPr>
          <w:szCs w:val="22"/>
        </w:rPr>
        <w:t>, wód powierzchniowych</w:t>
      </w:r>
      <w:r w:rsidRPr="00304B75">
        <w:rPr>
          <w:szCs w:val="22"/>
        </w:rPr>
        <w:t xml:space="preserve"> a także komunikacji publicznej. Do projektu planu wykonano prognozę oddziaływania na środowisko oraz prognozę skutków finansowych uchwalenia planu miejscowego.</w:t>
      </w:r>
    </w:p>
    <w:p w:rsidR="008A444A" w:rsidRPr="00304B75" w:rsidRDefault="008A444A" w:rsidP="008A444A">
      <w:pPr>
        <w:spacing w:line="288" w:lineRule="auto"/>
        <w:ind w:right="23" w:firstLine="708"/>
        <w:rPr>
          <w:szCs w:val="22"/>
        </w:rPr>
      </w:pPr>
      <w:r w:rsidRPr="00304B75">
        <w:rPr>
          <w:spacing w:val="-4"/>
          <w:szCs w:val="22"/>
        </w:rPr>
        <w:t>Procedura planistyczna przebiegała zgodnie z przepisami ustawy z dnia 27 marca</w:t>
      </w:r>
      <w:r w:rsidRPr="00304B75">
        <w:rPr>
          <w:szCs w:val="22"/>
        </w:rPr>
        <w:t xml:space="preserve"> </w:t>
      </w:r>
      <w:r w:rsidRPr="00304B75">
        <w:rPr>
          <w:spacing w:val="-2"/>
          <w:szCs w:val="22"/>
        </w:rPr>
        <w:t xml:space="preserve">2003 r. o planowaniu i zagospodarowaniu </w:t>
      </w:r>
      <w:r w:rsidRPr="00304B75">
        <w:rPr>
          <w:spacing w:val="-4"/>
          <w:szCs w:val="22"/>
        </w:rPr>
        <w:t xml:space="preserve">przestrzennym. Projekt planu sporządzono zgodnie z </w:t>
      </w:r>
      <w:r w:rsidRPr="00304B75">
        <w:rPr>
          <w:szCs w:val="22"/>
        </w:rPr>
        <w:t>przepisami odrębnymi</w:t>
      </w:r>
      <w:r w:rsidRPr="00304B75">
        <w:rPr>
          <w:spacing w:val="-4"/>
          <w:szCs w:val="22"/>
        </w:rPr>
        <w:t xml:space="preserve"> oraz z zapisami </w:t>
      </w:r>
      <w:r w:rsidRPr="00304B75">
        <w:rPr>
          <w:szCs w:val="22"/>
        </w:rPr>
        <w:t xml:space="preserve">studium uwarunkowań i kierunków zagospodarowania przestrzennego miasta Tomaszowa Mazowieckiego, które dla obszaru objętego projektem planu ustaliło następujące kierunki rozwoju: </w:t>
      </w:r>
      <w:r>
        <w:rPr>
          <w:szCs w:val="22"/>
        </w:rPr>
        <w:t>tereny zabudowy usługowej, mieszkaniowej i usług oraz tereny dróg publicznych.</w:t>
      </w:r>
    </w:p>
    <w:p w:rsidR="008A444A" w:rsidRPr="00A80707" w:rsidRDefault="008A444A" w:rsidP="008A444A">
      <w:pPr>
        <w:spacing w:line="288" w:lineRule="auto"/>
        <w:ind w:right="23" w:firstLine="708"/>
        <w:rPr>
          <w:szCs w:val="22"/>
        </w:rPr>
      </w:pPr>
      <w:r w:rsidRPr="00A80707">
        <w:rPr>
          <w:szCs w:val="22"/>
        </w:rPr>
        <w:t xml:space="preserve">W toku procedury planistycznej przeprowadzono także procedurę strategicznej oceny oddziaływania na środowisko dotyczącej dokumentu, jakim jest miejscowy plan zagospodarowania przestrzennego. Projekt planu miejscowego wraz z prognozą oddziaływania na środowisko był wyłożony do publicznego wglądu w siedzibie Urzędu Miasta w Tomaszowie Mazowieckim w dniach od </w:t>
      </w:r>
      <w:r>
        <w:rPr>
          <w:szCs w:val="22"/>
        </w:rPr>
        <w:t xml:space="preserve">1 kwietnia 2019 r. do 30 kwietnia 2019 r. W dniu 10 kwietnia 2019 r. zaplanowano </w:t>
      </w:r>
      <w:r w:rsidRPr="00720D4F">
        <w:rPr>
          <w:spacing w:val="-4"/>
          <w:szCs w:val="22"/>
        </w:rPr>
        <w:t>dyskusj</w:t>
      </w:r>
      <w:r>
        <w:rPr>
          <w:spacing w:val="-4"/>
          <w:szCs w:val="22"/>
        </w:rPr>
        <w:t>ę</w:t>
      </w:r>
      <w:r w:rsidRPr="00720D4F">
        <w:rPr>
          <w:spacing w:val="-4"/>
          <w:szCs w:val="22"/>
        </w:rPr>
        <w:t xml:space="preserve"> publiczn</w:t>
      </w:r>
      <w:r>
        <w:rPr>
          <w:spacing w:val="-4"/>
          <w:szCs w:val="22"/>
        </w:rPr>
        <w:t>ą</w:t>
      </w:r>
      <w:r w:rsidRPr="00720D4F">
        <w:rPr>
          <w:spacing w:val="-4"/>
          <w:szCs w:val="22"/>
        </w:rPr>
        <w:t xml:space="preserve"> nad przyjętymi w projekcie</w:t>
      </w:r>
      <w:r w:rsidRPr="00720D4F">
        <w:rPr>
          <w:szCs w:val="22"/>
        </w:rPr>
        <w:t xml:space="preserve"> planu rozwiązaniam</w:t>
      </w:r>
      <w:r w:rsidRPr="00A3683F">
        <w:rPr>
          <w:szCs w:val="22"/>
        </w:rPr>
        <w:t>i</w:t>
      </w:r>
      <w:r>
        <w:rPr>
          <w:szCs w:val="22"/>
        </w:rPr>
        <w:t xml:space="preserve">, na którą </w:t>
      </w:r>
      <w:r w:rsidRPr="00FD7EBE">
        <w:rPr>
          <w:szCs w:val="22"/>
        </w:rPr>
        <w:t>nie przybył nikt zainteresowany</w:t>
      </w:r>
      <w:r w:rsidRPr="00A3683F">
        <w:rPr>
          <w:szCs w:val="22"/>
        </w:rPr>
        <w:t>.</w:t>
      </w:r>
      <w:r>
        <w:rPr>
          <w:szCs w:val="22"/>
        </w:rPr>
        <w:t xml:space="preserve"> </w:t>
      </w:r>
      <w:r w:rsidRPr="00A80707">
        <w:rPr>
          <w:szCs w:val="22"/>
        </w:rPr>
        <w:t>Do wyłożonego projektu planu oraz prognozy oddziaływania na środowisko nie wniesiono żadnych uwag.</w:t>
      </w:r>
    </w:p>
    <w:p w:rsidR="008A444A" w:rsidRPr="00A80707" w:rsidRDefault="008A444A" w:rsidP="008A444A">
      <w:pPr>
        <w:spacing w:line="288" w:lineRule="auto"/>
        <w:ind w:right="23" w:firstLine="567"/>
        <w:rPr>
          <w:szCs w:val="22"/>
        </w:rPr>
      </w:pPr>
      <w:r w:rsidRPr="00A80707">
        <w:rPr>
          <w:szCs w:val="22"/>
        </w:rPr>
        <w:t xml:space="preserve">W związku z powyższym zgodnie z art. 17 pkt 14 ustawy </w:t>
      </w:r>
      <w:r w:rsidRPr="00A80707">
        <w:rPr>
          <w:spacing w:val="-2"/>
          <w:szCs w:val="22"/>
        </w:rPr>
        <w:t xml:space="preserve">o planowaniu i zagospodarowaniu </w:t>
      </w:r>
      <w:r w:rsidRPr="00A80707">
        <w:rPr>
          <w:spacing w:val="-4"/>
          <w:szCs w:val="22"/>
        </w:rPr>
        <w:t>przestrzennym Prezydent Miasta przedstawia Radzie Miejskiej projekt planu miejscowego.</w:t>
      </w:r>
    </w:p>
    <w:p w:rsidR="008A444A" w:rsidRDefault="008A444A">
      <w:pPr>
        <w:keepLines/>
        <w:spacing w:before="120" w:after="120"/>
        <w:ind w:firstLine="340"/>
        <w:rPr>
          <w:color w:val="000000"/>
          <w:u w:color="000000"/>
        </w:rPr>
      </w:pPr>
      <w:bookmarkStart w:id="0" w:name="_GoBack"/>
      <w:bookmarkEnd w:id="0"/>
    </w:p>
    <w:sectPr w:rsidR="008A444A">
      <w:footerReference w:type="default" r:id="rId62"/>
      <w:endnotePr>
        <w:numFmt w:val="decimal"/>
      </w:endnotePr>
      <w:pgSz w:w="11906" w:h="16838"/>
      <w:pgMar w:top="850" w:right="850" w:bottom="1417" w:left="850" w:header="708" w:footer="708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510FC" w:rsidRDefault="003510FC">
      <w:r>
        <w:separator/>
      </w:r>
    </w:p>
  </w:endnote>
  <w:endnote w:type="continuationSeparator" w:id="0">
    <w:p w:rsidR="003510FC" w:rsidRDefault="003510F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6948"/>
      <w:gridCol w:w="3474"/>
    </w:tblGrid>
    <w:tr w:rsidR="002E5051">
      <w:tc>
        <w:tcPr>
          <w:tcW w:w="6804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</w:tcMar>
        </w:tcPr>
        <w:p w:rsidR="002E5051" w:rsidRDefault="003510FC">
          <w:pPr>
            <w:jc w:val="left"/>
            <w:rPr>
              <w:sz w:val="18"/>
            </w:rPr>
          </w:pPr>
          <w:r>
            <w:rPr>
              <w:sz w:val="18"/>
            </w:rPr>
            <w:t>Id: F517133</w:t>
          </w:r>
          <w:r>
            <w:rPr>
              <w:sz w:val="18"/>
            </w:rPr>
            <w:t>B-3900-4BAF-B531-878807619A13. Projekt</w:t>
          </w:r>
        </w:p>
      </w:tc>
      <w:tc>
        <w:tcPr>
          <w:tcW w:w="3402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</w:tcMar>
        </w:tcPr>
        <w:p w:rsidR="002E5051" w:rsidRDefault="003510FC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 w:rsidR="008A444A">
            <w:rPr>
              <w:sz w:val="18"/>
            </w:rPr>
            <w:fldChar w:fldCharType="separate"/>
          </w:r>
          <w:r w:rsidR="008A444A">
            <w:rPr>
              <w:noProof/>
              <w:sz w:val="18"/>
            </w:rPr>
            <w:t>15</w:t>
          </w:r>
          <w:r>
            <w:rPr>
              <w:sz w:val="18"/>
            </w:rPr>
            <w:fldChar w:fldCharType="end"/>
          </w:r>
        </w:p>
      </w:tc>
    </w:tr>
  </w:tbl>
  <w:p w:rsidR="002E5051" w:rsidRDefault="002E5051">
    <w:pPr>
      <w:rPr>
        <w:sz w:val="18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6948"/>
      <w:gridCol w:w="3474"/>
    </w:tblGrid>
    <w:tr w:rsidR="002E5051">
      <w:tc>
        <w:tcPr>
          <w:tcW w:w="6804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</w:tcMar>
        </w:tcPr>
        <w:p w:rsidR="002E5051" w:rsidRDefault="003510FC">
          <w:pPr>
            <w:jc w:val="left"/>
            <w:rPr>
              <w:sz w:val="18"/>
            </w:rPr>
          </w:pPr>
          <w:r>
            <w:rPr>
              <w:sz w:val="18"/>
            </w:rPr>
            <w:t>Id: F517133B-3900-4BAF-B531-878807619A13. Projekt</w:t>
          </w:r>
        </w:p>
      </w:tc>
      <w:tc>
        <w:tcPr>
          <w:tcW w:w="3402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</w:tcMar>
        </w:tcPr>
        <w:p w:rsidR="002E5051" w:rsidRDefault="003510FC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 w:rsidR="008A444A">
            <w:rPr>
              <w:sz w:val="18"/>
            </w:rPr>
            <w:fldChar w:fldCharType="separate"/>
          </w:r>
          <w:r w:rsidR="008A444A">
            <w:rPr>
              <w:noProof/>
              <w:sz w:val="18"/>
            </w:rPr>
            <w:t>13</w:t>
          </w:r>
          <w:r>
            <w:rPr>
              <w:sz w:val="18"/>
            </w:rPr>
            <w:fldChar w:fldCharType="end"/>
          </w:r>
        </w:p>
      </w:tc>
    </w:tr>
  </w:tbl>
  <w:p w:rsidR="002E5051" w:rsidRDefault="002E5051">
    <w:pPr>
      <w:rPr>
        <w:sz w:val="18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6948"/>
      <w:gridCol w:w="3474"/>
    </w:tblGrid>
    <w:tr w:rsidR="002E5051">
      <w:tc>
        <w:tcPr>
          <w:tcW w:w="6804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</w:tcMar>
        </w:tcPr>
        <w:p w:rsidR="002E5051" w:rsidRDefault="003510FC">
          <w:pPr>
            <w:jc w:val="left"/>
            <w:rPr>
              <w:sz w:val="18"/>
            </w:rPr>
          </w:pPr>
          <w:r>
            <w:rPr>
              <w:sz w:val="18"/>
            </w:rPr>
            <w:t>Id: F517133B-3900-4BAF-B531-878807619A13. Pr</w:t>
          </w:r>
          <w:r>
            <w:rPr>
              <w:sz w:val="18"/>
            </w:rPr>
            <w:t>ojekt</w:t>
          </w:r>
        </w:p>
      </w:tc>
      <w:tc>
        <w:tcPr>
          <w:tcW w:w="3402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</w:tcMar>
        </w:tcPr>
        <w:p w:rsidR="002E5051" w:rsidRDefault="003510FC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 w:rsidR="008A444A">
            <w:rPr>
              <w:sz w:val="18"/>
            </w:rPr>
            <w:fldChar w:fldCharType="separate"/>
          </w:r>
          <w:r w:rsidR="008A444A">
            <w:rPr>
              <w:noProof/>
              <w:sz w:val="18"/>
            </w:rPr>
            <w:t>13</w:t>
          </w:r>
          <w:r>
            <w:rPr>
              <w:sz w:val="18"/>
            </w:rPr>
            <w:fldChar w:fldCharType="end"/>
          </w:r>
        </w:p>
      </w:tc>
    </w:tr>
  </w:tbl>
  <w:p w:rsidR="002E5051" w:rsidRDefault="002E5051">
    <w:pPr>
      <w:rPr>
        <w:sz w:val="18"/>
      </w:rPr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10236"/>
      <w:gridCol w:w="5118"/>
    </w:tblGrid>
    <w:tr w:rsidR="002E5051">
      <w:tc>
        <w:tcPr>
          <w:tcW w:w="10092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</w:tcMar>
        </w:tcPr>
        <w:p w:rsidR="002E5051" w:rsidRDefault="003510FC">
          <w:pPr>
            <w:jc w:val="left"/>
            <w:rPr>
              <w:sz w:val="18"/>
            </w:rPr>
          </w:pPr>
          <w:r>
            <w:rPr>
              <w:sz w:val="18"/>
            </w:rPr>
            <w:t>Id: F517133B-3900-4BAF-B531-878807619A13. Projekt</w:t>
          </w:r>
        </w:p>
      </w:tc>
      <w:tc>
        <w:tcPr>
          <w:tcW w:w="5046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</w:tcMar>
        </w:tcPr>
        <w:p w:rsidR="002E5051" w:rsidRDefault="003510FC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 w:rsidR="008A444A">
            <w:rPr>
              <w:sz w:val="18"/>
            </w:rPr>
            <w:fldChar w:fldCharType="separate"/>
          </w:r>
          <w:r w:rsidR="008A444A">
            <w:rPr>
              <w:noProof/>
              <w:sz w:val="18"/>
            </w:rPr>
            <w:t>1</w:t>
          </w:r>
          <w:r>
            <w:rPr>
              <w:sz w:val="18"/>
            </w:rPr>
            <w:fldChar w:fldCharType="end"/>
          </w:r>
        </w:p>
      </w:tc>
    </w:tr>
  </w:tbl>
  <w:p w:rsidR="002E5051" w:rsidRDefault="002E5051">
    <w:pPr>
      <w:rPr>
        <w:sz w:val="18"/>
      </w:rPr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6948"/>
      <w:gridCol w:w="3474"/>
    </w:tblGrid>
    <w:tr w:rsidR="002E5051">
      <w:tc>
        <w:tcPr>
          <w:tcW w:w="6804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</w:tcMar>
        </w:tcPr>
        <w:p w:rsidR="002E5051" w:rsidRDefault="003510FC">
          <w:pPr>
            <w:jc w:val="left"/>
            <w:rPr>
              <w:sz w:val="18"/>
            </w:rPr>
          </w:pPr>
          <w:r>
            <w:rPr>
              <w:sz w:val="18"/>
            </w:rPr>
            <w:t>Id: F517133B-3900-4BAF-B531-878807619A13. Projekt</w:t>
          </w:r>
        </w:p>
      </w:tc>
      <w:tc>
        <w:tcPr>
          <w:tcW w:w="3402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</w:tcMar>
        </w:tcPr>
        <w:p w:rsidR="002E5051" w:rsidRDefault="003510FC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 w:rsidR="008A444A">
            <w:rPr>
              <w:sz w:val="18"/>
            </w:rPr>
            <w:fldChar w:fldCharType="separate"/>
          </w:r>
          <w:r w:rsidR="008A444A">
            <w:rPr>
              <w:noProof/>
              <w:sz w:val="18"/>
            </w:rPr>
            <w:t>1</w:t>
          </w:r>
          <w:r>
            <w:rPr>
              <w:sz w:val="18"/>
            </w:rPr>
            <w:fldChar w:fldCharType="end"/>
          </w:r>
        </w:p>
      </w:tc>
    </w:tr>
  </w:tbl>
  <w:p w:rsidR="002E5051" w:rsidRDefault="002E5051">
    <w:pPr>
      <w:rPr>
        <w:sz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510FC" w:rsidRDefault="003510FC">
      <w:r>
        <w:separator/>
      </w:r>
    </w:p>
  </w:footnote>
  <w:footnote w:type="continuationSeparator" w:id="0">
    <w:p w:rsidR="003510FC" w:rsidRDefault="003510FC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002E5051"/>
    <w:rsid w:val="002E5051"/>
    <w:rsid w:val="003510FC"/>
    <w:rsid w:val="008A44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9999201"/>
  <w15:docId w15:val="{A3B55B8B-E577-4923-924E-7D9C98E506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nhideWhenUsed/>
    <w:rsid w:val="008A444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8A444A"/>
    <w:rPr>
      <w:sz w:val="22"/>
      <w:szCs w:val="24"/>
    </w:rPr>
  </w:style>
  <w:style w:type="paragraph" w:styleId="Stopka">
    <w:name w:val="footer"/>
    <w:basedOn w:val="Normalny"/>
    <w:link w:val="StopkaZnak"/>
    <w:unhideWhenUsed/>
    <w:rsid w:val="008A444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8A444A"/>
    <w:rPr>
      <w:sz w:val="22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4.png"/><Relationship Id="rId18" Type="http://schemas.openxmlformats.org/officeDocument/2006/relationships/image" Target="Zalacznik5C32532A-095B-4415-A6F4-85632D42DD75.png" TargetMode="External"/><Relationship Id="rId26" Type="http://schemas.openxmlformats.org/officeDocument/2006/relationships/image" Target="Zalacznik29C3F49F-318E-47E1-94D4-0C1095C7CC56.png" TargetMode="External"/><Relationship Id="rId39" Type="http://schemas.openxmlformats.org/officeDocument/2006/relationships/image" Target="ZalacznikC67BA7F2-CECD-4375-A1A9-9E2A62938BD2.png" TargetMode="External"/><Relationship Id="rId21" Type="http://schemas.openxmlformats.org/officeDocument/2006/relationships/image" Target="media/image8.png"/><Relationship Id="rId34" Type="http://schemas.openxmlformats.org/officeDocument/2006/relationships/image" Target="media/image14.png"/><Relationship Id="rId42" Type="http://schemas.openxmlformats.org/officeDocument/2006/relationships/image" Target="media/image18.png"/><Relationship Id="rId47" Type="http://schemas.openxmlformats.org/officeDocument/2006/relationships/image" Target="Zalacznik45D132B6-990C-4120-AD53-86A03099A256.png" TargetMode="External"/><Relationship Id="rId50" Type="http://schemas.openxmlformats.org/officeDocument/2006/relationships/image" Target="media/image22.png"/><Relationship Id="rId55" Type="http://schemas.openxmlformats.org/officeDocument/2006/relationships/image" Target="Zalacznik9FAA53B2-5836-435D-9025-A6D9BC8F22C1.png" TargetMode="External"/><Relationship Id="rId63" Type="http://schemas.openxmlformats.org/officeDocument/2006/relationships/fontTable" Target="fontTable.xml"/><Relationship Id="rId7" Type="http://schemas.openxmlformats.org/officeDocument/2006/relationships/image" Target="media/image1.png"/><Relationship Id="rId2" Type="http://schemas.openxmlformats.org/officeDocument/2006/relationships/settings" Target="settings.xml"/><Relationship Id="rId16" Type="http://schemas.openxmlformats.org/officeDocument/2006/relationships/image" Target="Zalacznik4A47874B-8334-4894-9C5B-2324E740E272.png" TargetMode="External"/><Relationship Id="rId29" Type="http://schemas.openxmlformats.org/officeDocument/2006/relationships/image" Target="media/image12.png"/><Relationship Id="rId11" Type="http://schemas.openxmlformats.org/officeDocument/2006/relationships/image" Target="media/image3.png"/><Relationship Id="rId24" Type="http://schemas.openxmlformats.org/officeDocument/2006/relationships/image" Target="ZalacznikBB6C3B05-6627-4374-A7A6-6214903EC241.png" TargetMode="External"/><Relationship Id="rId32" Type="http://schemas.openxmlformats.org/officeDocument/2006/relationships/image" Target="Zalacznik3D4725BE-A8BB-42DE-9E19-44A12E2B4BD9.png" TargetMode="External"/><Relationship Id="rId37" Type="http://schemas.openxmlformats.org/officeDocument/2006/relationships/image" Target="ZalacznikB90A3290-F67D-4797-8106-8580D690178E.png" TargetMode="External"/><Relationship Id="rId40" Type="http://schemas.openxmlformats.org/officeDocument/2006/relationships/image" Target="media/image17.png"/><Relationship Id="rId45" Type="http://schemas.openxmlformats.org/officeDocument/2006/relationships/image" Target="Zalacznik19685633-44DA-49A0-A1AD-D35F08A5399D.png" TargetMode="External"/><Relationship Id="rId53" Type="http://schemas.openxmlformats.org/officeDocument/2006/relationships/image" Target="Zalacznik77987A35-2A94-4A28-B524-B707E6FEFF7F.png" TargetMode="External"/><Relationship Id="rId58" Type="http://schemas.openxmlformats.org/officeDocument/2006/relationships/image" Target="media/image26.png"/><Relationship Id="rId5" Type="http://schemas.openxmlformats.org/officeDocument/2006/relationships/endnotes" Target="endnotes.xml"/><Relationship Id="rId61" Type="http://schemas.openxmlformats.org/officeDocument/2006/relationships/footer" Target="footer4.xml"/><Relationship Id="rId19" Type="http://schemas.openxmlformats.org/officeDocument/2006/relationships/image" Target="media/image7.png"/><Relationship Id="rId14" Type="http://schemas.openxmlformats.org/officeDocument/2006/relationships/image" Target="Zalacznik6A77DA96-3CBC-47C6-AC06-73A9BCE2AF94.png" TargetMode="External"/><Relationship Id="rId22" Type="http://schemas.openxmlformats.org/officeDocument/2006/relationships/image" Target="ZalacznikD86F1D44-B920-4EAE-AB9F-2A00E94F9EA6.png" TargetMode="External"/><Relationship Id="rId27" Type="http://schemas.openxmlformats.org/officeDocument/2006/relationships/image" Target="media/image11.png"/><Relationship Id="rId30" Type="http://schemas.openxmlformats.org/officeDocument/2006/relationships/image" Target="ZalacznikBBEFF5E7-9CCD-406E-9794-3C6BF456C145.png" TargetMode="External"/><Relationship Id="rId35" Type="http://schemas.openxmlformats.org/officeDocument/2006/relationships/image" Target="ZalacznikF583CF41-55D3-484C-83A2-29D3E15715A5.png" TargetMode="External"/><Relationship Id="rId43" Type="http://schemas.openxmlformats.org/officeDocument/2006/relationships/image" Target="ZalacznikEFCB4F43-CED6-4651-9775-CD5BA0F8C463.png" TargetMode="External"/><Relationship Id="rId48" Type="http://schemas.openxmlformats.org/officeDocument/2006/relationships/image" Target="media/image21.png"/><Relationship Id="rId56" Type="http://schemas.openxmlformats.org/officeDocument/2006/relationships/image" Target="media/image25.png"/><Relationship Id="rId64" Type="http://schemas.openxmlformats.org/officeDocument/2006/relationships/theme" Target="theme/theme1.xml"/><Relationship Id="rId8" Type="http://schemas.openxmlformats.org/officeDocument/2006/relationships/image" Target="Zalacznik324FBA86-1B5C-49FD-B4AE-416E85AD954A.png" TargetMode="External"/><Relationship Id="rId51" Type="http://schemas.openxmlformats.org/officeDocument/2006/relationships/image" Target="Zalacznik20558780-249E-4AC4-A3C9-BC94EC64B3DD.png" TargetMode="External"/><Relationship Id="rId3" Type="http://schemas.openxmlformats.org/officeDocument/2006/relationships/webSettings" Target="webSettings.xml"/><Relationship Id="rId12" Type="http://schemas.openxmlformats.org/officeDocument/2006/relationships/image" Target="Zalacznik19617F7B-AF10-48B3-BE63-B5117C9C2C2B.png" TargetMode="External"/><Relationship Id="rId17" Type="http://schemas.openxmlformats.org/officeDocument/2006/relationships/image" Target="media/image6.png"/><Relationship Id="rId25" Type="http://schemas.openxmlformats.org/officeDocument/2006/relationships/image" Target="media/image10.png"/><Relationship Id="rId33" Type="http://schemas.openxmlformats.org/officeDocument/2006/relationships/footer" Target="footer2.xml"/><Relationship Id="rId38" Type="http://schemas.openxmlformats.org/officeDocument/2006/relationships/image" Target="media/image16.png"/><Relationship Id="rId46" Type="http://schemas.openxmlformats.org/officeDocument/2006/relationships/image" Target="media/image20.png"/><Relationship Id="rId59" Type="http://schemas.openxmlformats.org/officeDocument/2006/relationships/image" Target="Zalacznik9E5BC864-37FB-44D1-90D8-8368A842B591.png" TargetMode="External"/><Relationship Id="rId20" Type="http://schemas.openxmlformats.org/officeDocument/2006/relationships/image" Target="Zalacznik026301B5-F6A7-457D-80DF-EDBAAB97320C.png" TargetMode="External"/><Relationship Id="rId41" Type="http://schemas.openxmlformats.org/officeDocument/2006/relationships/image" Target="Zalacznik473D4940-6E05-438F-A8B5-07D9404AE24E.png" TargetMode="External"/><Relationship Id="rId54" Type="http://schemas.openxmlformats.org/officeDocument/2006/relationships/image" Target="media/image24.png"/><Relationship Id="rId62" Type="http://schemas.openxmlformats.org/officeDocument/2006/relationships/footer" Target="footer5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15" Type="http://schemas.openxmlformats.org/officeDocument/2006/relationships/image" Target="media/image5.png"/><Relationship Id="rId23" Type="http://schemas.openxmlformats.org/officeDocument/2006/relationships/image" Target="media/image9.png"/><Relationship Id="rId28" Type="http://schemas.openxmlformats.org/officeDocument/2006/relationships/image" Target="Zalacznik282417F8-8A75-4AEA-9BE1-FF350F0A2FD1.png" TargetMode="External"/><Relationship Id="rId36" Type="http://schemas.openxmlformats.org/officeDocument/2006/relationships/image" Target="media/image15.png"/><Relationship Id="rId49" Type="http://schemas.openxmlformats.org/officeDocument/2006/relationships/image" Target="ZalacznikD9F60130-845D-4D8E-A9B9-E0BD1145CDF8.png" TargetMode="External"/><Relationship Id="rId57" Type="http://schemas.openxmlformats.org/officeDocument/2006/relationships/image" Target="Zalacznik4CB1A72B-BBB0-4A7D-BBCE-7EB76B546F22.png" TargetMode="External"/><Relationship Id="rId10" Type="http://schemas.openxmlformats.org/officeDocument/2006/relationships/image" Target="Zalacznik6D83C1DE-33AC-4146-A1FC-1578DA8345F6.png" TargetMode="External"/><Relationship Id="rId31" Type="http://schemas.openxmlformats.org/officeDocument/2006/relationships/image" Target="media/image13.png"/><Relationship Id="rId44" Type="http://schemas.openxmlformats.org/officeDocument/2006/relationships/image" Target="media/image19.png"/><Relationship Id="rId52" Type="http://schemas.openxmlformats.org/officeDocument/2006/relationships/image" Target="media/image23.png"/><Relationship Id="rId60" Type="http://schemas.openxmlformats.org/officeDocument/2006/relationships/footer" Target="footer3.xml"/><Relationship Id="rId4" Type="http://schemas.openxmlformats.org/officeDocument/2006/relationships/footnotes" Target="footnotes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7777</Words>
  <Characters>46662</Characters>
  <Application>Microsoft Office Word</Application>
  <DocSecurity>0</DocSecurity>
  <Lines>388</Lines>
  <Paragraphs>108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Tomaszowa Mazowieckiego</Company>
  <LinksUpToDate>false</LinksUpToDate>
  <CharactersWithSpaces>54331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</dc:title>
  <dc:subject>w sprawie miejscowego planu zagospodarowania przestrzennego
obszaru położonego w^Tomaszowie Mazowieckim w^rejonie ulicy Ujezdzkiej,
pomiędzy drogą krajową nr 8^a^granicą miasta</dc:subject>
  <dc:creator>mfilipinski</dc:creator>
  <cp:lastModifiedBy>Admin</cp:lastModifiedBy>
  <cp:revision>3</cp:revision>
  <dcterms:created xsi:type="dcterms:W3CDTF">2019-06-17T15:11:00Z</dcterms:created>
  <dcterms:modified xsi:type="dcterms:W3CDTF">2019-06-17T13:13:00Z</dcterms:modified>
  <cp:category>Akt prawny</cp:category>
</cp:coreProperties>
</file>