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BC59F2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36019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F24E49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F24E49">
            <w:pPr>
              <w:ind w:left="5669"/>
              <w:jc w:val="left"/>
              <w:rPr>
                <w:sz w:val="20"/>
              </w:rPr>
            </w:pPr>
          </w:p>
          <w:p w:rsidR="00A77B3E" w:rsidRDefault="00F24E49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F24E49"/>
    <w:p w:rsidR="00A77B3E" w:rsidRDefault="0033601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336019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336019">
      <w:pPr>
        <w:keepNext/>
        <w:spacing w:after="240"/>
        <w:jc w:val="center"/>
      </w:pPr>
      <w:r>
        <w:rPr>
          <w:b/>
        </w:rPr>
        <w:t>w sprawie przyjęcia aktualizacji „Założeń do planu zaopatrzenia</w:t>
      </w:r>
      <w:r w:rsidR="00B16255">
        <w:rPr>
          <w:b/>
        </w:rPr>
        <w:t xml:space="preserve"> </w:t>
      </w:r>
      <w:r>
        <w:rPr>
          <w:b/>
        </w:rPr>
        <w:t>w ciepło, energię elektryczną i paliwa gazowe dla miasta Tomaszowa Mazowieckiego na lata 2018-2033”</w:t>
      </w:r>
    </w:p>
    <w:p w:rsidR="00A77B3E" w:rsidRDefault="00336019">
      <w:pPr>
        <w:keepLines/>
        <w:spacing w:before="120" w:after="120"/>
        <w:ind w:firstLine="227"/>
      </w:pPr>
      <w:r>
        <w:t>Na podstawie art. 18 ust. 2 pkt 15 ustawy z dnia 8 marca 1990 r. o samorządzie gminnym (t.j. Dz. U. 2019 r., poz. 506), w związku z art. 19 ust. 2 i 8 ustawy z dnia 10 kwietn</w:t>
      </w:r>
      <w:r w:rsidR="00B16255">
        <w:t xml:space="preserve">ia 1997 r. – Prawo energetyczne </w:t>
      </w:r>
      <w:r>
        <w:t>(t.j. Dz. U.  2019 r., poz. 755) Rada Miejska Tomaszowa Mazowieckiego uchwala, co następuje:</w:t>
      </w:r>
    </w:p>
    <w:p w:rsidR="00A77B3E" w:rsidRDefault="003360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 aktualizację „Założeń do planu zaopatrzenia w ciepło, energię elektryczną i paliwa gazowe dla miasta Tomaszowa Mazowieckiego na lata 2018-2033”, stanowiącą załącznik nr 1 do niniejszej uchwały.</w:t>
      </w:r>
    </w:p>
    <w:p w:rsidR="00CF348B" w:rsidRDefault="003360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CF348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</w:t>
      </w:r>
    </w:p>
    <w:tbl>
      <w:tblPr>
        <w:tblpPr w:leftFromText="141" w:rightFromText="141" w:vertAnchor="text" w:horzAnchor="margin" w:tblpY="21"/>
        <w:tblW w:w="5000" w:type="pct"/>
        <w:tblCellMar>
          <w:left w:w="0" w:type="dxa"/>
          <w:right w:w="0" w:type="dxa"/>
        </w:tblCellMar>
        <w:tblLook w:val="04A0"/>
      </w:tblPr>
      <w:tblGrid>
        <w:gridCol w:w="6497"/>
        <w:gridCol w:w="3709"/>
      </w:tblGrid>
      <w:tr w:rsidR="00CF348B" w:rsidTr="00CF348B">
        <w:tc>
          <w:tcPr>
            <w:tcW w:w="3183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przygotował</w:t>
            </w: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  <w:r>
              <w:rPr>
                <w:color w:val="000000"/>
                <w:szCs w:val="22"/>
              </w:rPr>
              <w:br/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zaopiniował pod względem prawnym</w:t>
            </w: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  <w:p w:rsidR="00CF348B" w:rsidRDefault="00CF348B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  <w:p w:rsidR="008B4397" w:rsidRDefault="008B4397" w:rsidP="00CF348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  <w:tc>
          <w:tcPr>
            <w:tcW w:w="1817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F348B" w:rsidRDefault="00CF348B" w:rsidP="00CF348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</w:tr>
    </w:tbl>
    <w:p w:rsidR="00A77B3E" w:rsidRDefault="00336019">
      <w:pPr>
        <w:keepNext/>
        <w:rPr>
          <w:color w:val="000000"/>
          <w:u w:color="000000"/>
        </w:rPr>
      </w:pPr>
      <w:r>
        <w:rPr>
          <w:color w:val="000000"/>
        </w:rPr>
        <w:lastRenderedPageBreak/>
        <w:t> </w:t>
      </w:r>
    </w:p>
    <w:p w:rsidR="00A77B3E" w:rsidRDefault="00336019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:rsidR="00A77B3E" w:rsidRDefault="0033601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 PROJKETU UCHWAŁY NR …………/…………19</w:t>
      </w:r>
    </w:p>
    <w:p w:rsidR="00A77B3E" w:rsidRDefault="0033601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A77B3E" w:rsidRDefault="0033601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dnia…………….</w:t>
      </w:r>
    </w:p>
    <w:p w:rsidR="00B16255" w:rsidRPr="008B4397" w:rsidRDefault="00336019" w:rsidP="00B16255">
      <w:pPr>
        <w:spacing w:before="120" w:after="120"/>
        <w:jc w:val="center"/>
        <w:rPr>
          <w:b/>
          <w:color w:val="000000"/>
          <w:sz w:val="24"/>
          <w:u w:color="000000"/>
        </w:rPr>
      </w:pPr>
      <w:r w:rsidRPr="008B4397">
        <w:rPr>
          <w:b/>
          <w:color w:val="000000"/>
          <w:sz w:val="24"/>
          <w:u w:color="000000"/>
        </w:rPr>
        <w:t>w sprawie przyjęcia aktualizacji „Założeń do planu zaopatrzenia w ciepło, energię elektryczną i paliwa gazowe dla miasta Tomaszowa Mazowieckiego na lata 2018-2033”</w:t>
      </w:r>
    </w:p>
    <w:p w:rsidR="00B16255" w:rsidRPr="008B4397" w:rsidRDefault="00B16255" w:rsidP="00B16255">
      <w:pPr>
        <w:spacing w:before="120" w:after="120" w:line="360" w:lineRule="auto"/>
        <w:rPr>
          <w:color w:val="000000"/>
          <w:sz w:val="24"/>
          <w:u w:color="000000"/>
        </w:rPr>
      </w:pP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Jednym z zadań własnych gminy, określonych</w:t>
      </w:r>
      <w:r w:rsidRPr="008B4397">
        <w:rPr>
          <w:color w:val="000000"/>
          <w:sz w:val="24"/>
          <w:u w:color="000000"/>
        </w:rPr>
        <w:t xml:space="preserve"> w art. 19 ust. 1 ustawy z dnia </w:t>
      </w:r>
      <w:r w:rsidR="00336019" w:rsidRPr="008B4397">
        <w:rPr>
          <w:color w:val="000000"/>
          <w:sz w:val="24"/>
          <w:u w:color="000000"/>
        </w:rPr>
        <w:t>10 kwietnia 1997 r. Prawo energetyczne jest zobowiązanie Prezydenta Miasta do opracowania projektu Założeń do planu zaopatrzenia w ciepło, energię elektryczną i p</w:t>
      </w:r>
      <w:r w:rsidRPr="008B4397">
        <w:rPr>
          <w:color w:val="000000"/>
          <w:sz w:val="24"/>
          <w:u w:color="000000"/>
        </w:rPr>
        <w:t xml:space="preserve">aliwa gazowe. Działając zgodnie </w:t>
      </w:r>
      <w:r w:rsidR="00336019" w:rsidRPr="008B4397">
        <w:rPr>
          <w:color w:val="000000"/>
          <w:sz w:val="24"/>
          <w:u w:color="000000"/>
        </w:rPr>
        <w:t>z kompetencją określoną w art. 19 ust. 8 ustawy Prawo energetyczne, Miasto Tomaszów Mazowiecki opracowało w 2004 r. projekt Założeń do planu zaopatrzenia w ciepło, energię elektryczną i paliwa gazowe dla miasta Tomaszowa Mazowieckiego. W dniu 29 kwietnia 2004 r. dokument ten został przyjęty uchwałą nr XXIII/229/04 Rady Miejskiej Tomaszowa Mazowieckiego.</w:t>
      </w:r>
    </w:p>
    <w:p w:rsidR="00B16255" w:rsidRPr="008B4397" w:rsidRDefault="00336019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  <w:t>W myśl art. 19 ust. 2 cyt. ustawy, uchwalone „Założenia do planu…” obowiązują przez okres co najmniej 15 lat. W związku z wejściem w życie zmian do cyt. ustawy w 2010 r. na gminy został nałożony obowiązek sporządzania aktualizacji dokumentu nie rzadziej niż co 3 lata.</w:t>
      </w:r>
      <w:r w:rsidRPr="008B4397">
        <w:rPr>
          <w:color w:val="000000"/>
          <w:sz w:val="24"/>
          <w:u w:color="000000"/>
        </w:rPr>
        <w:tab/>
      </w: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Projekt aktualizacji „Założeń do planu…”</w:t>
      </w:r>
      <w:r w:rsidRPr="008B4397">
        <w:rPr>
          <w:color w:val="000000"/>
          <w:sz w:val="24"/>
          <w:u w:color="000000"/>
        </w:rPr>
        <w:t xml:space="preserve"> zawiera ocenę stanu aktualnego </w:t>
      </w:r>
      <w:r w:rsidR="00336019" w:rsidRPr="008B4397">
        <w:rPr>
          <w:color w:val="000000"/>
          <w:sz w:val="24"/>
          <w:u w:color="000000"/>
        </w:rPr>
        <w:t>i przewidywanych zmian zapotrzebowania miasta na ciepło, energię elektryczną i paliwa gazowe, jak również rodzaje przedsięwzięć  racjonalizujących użytkowanie oraz możliwości stosowania środków poprawy efektywności energetycznej i wykorzystania istniejących nadwyżek zasobów energii, a także zakres współpracy z innymi gminami</w:t>
      </w:r>
      <w:r w:rsidR="00336019" w:rsidRPr="008B4397">
        <w:rPr>
          <w:color w:val="000000"/>
          <w:sz w:val="24"/>
          <w:u w:color="000000"/>
        </w:rPr>
        <w:tab/>
      </w:r>
      <w:r w:rsidRPr="008B4397">
        <w:rPr>
          <w:color w:val="000000"/>
          <w:sz w:val="24"/>
          <w:u w:color="000000"/>
        </w:rPr>
        <w:t>.</w:t>
      </w: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W celu realizacji obowiązku określonego przepisami ustawy Prawo energetyczne, Miasto Tomaszów Mazowiecki zleciło wykonanie wymaganej prawem aktualizacji Założeń do planu zaopatrzenia w ciepło, energię elektryczną i paliwa gazowe dla obszaru miasta Tomaszowa Mazowieckiego, która stanowi załą</w:t>
      </w:r>
      <w:r w:rsidRPr="008B4397">
        <w:rPr>
          <w:color w:val="000000"/>
          <w:sz w:val="24"/>
          <w:u w:color="000000"/>
        </w:rPr>
        <w:t xml:space="preserve">cznik nr 1 do projektu uchwały. </w:t>
      </w:r>
      <w:r w:rsidR="00336019" w:rsidRPr="008B4397">
        <w:rPr>
          <w:color w:val="000000"/>
          <w:sz w:val="24"/>
          <w:u w:color="000000"/>
        </w:rPr>
        <w:t xml:space="preserve">Na podstawie pism Państwowego Wojewódzkiego Inspektora Sanitarnego w Łodzi oraz Regionalnego Dyrektora Ochrony Środowiska w Łodzi odstąpiono od przeprowadzenia strategicznej oceny oddziaływania na środowisko dla projektu aktualizacji dokumentu, o czym Prezydent Miasta Tomaszowa Mazowieckiego poinformował stosownym obwieszczeniem. </w:t>
      </w: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W dniach 19 marca 2019 r. – 9 kwietnia 2019 r. projekt aktualizacji przedmiotowego dokumentu został wyłożony do publicznego wglądu, w czasie którego nie zgłoszono żadnych uwag i wniosków.</w:t>
      </w:r>
      <w:r w:rsidR="00336019" w:rsidRPr="008B4397">
        <w:rPr>
          <w:color w:val="000000"/>
          <w:sz w:val="24"/>
          <w:u w:color="000000"/>
        </w:rPr>
        <w:tab/>
      </w: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lastRenderedPageBreak/>
        <w:tab/>
      </w:r>
      <w:r w:rsidR="00336019" w:rsidRPr="008B4397">
        <w:rPr>
          <w:color w:val="000000"/>
          <w:sz w:val="24"/>
          <w:u w:color="000000"/>
        </w:rPr>
        <w:t>Dokument zgodnie z treścią art. 19 ust. 5 cyt. ustawy został przekazany w dniu 25 stycznia 2019 r. do zaopiniowania przez samorząd województwa w zakresie koordynacji współpracy z innymi gminami oraz w zakresie zgodności z polityką energetyczną państwa.</w:t>
      </w:r>
      <w:r w:rsidR="00336019" w:rsidRPr="008B4397">
        <w:rPr>
          <w:color w:val="000000"/>
          <w:sz w:val="24"/>
          <w:u w:color="000000"/>
        </w:rPr>
        <w:tab/>
      </w:r>
    </w:p>
    <w:p w:rsidR="00B16255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Przedstawiany projekt aktualizacji „Założeń do planu zaopatrzenia w ciepło, energię elektryczną</w:t>
      </w:r>
      <w:r w:rsidR="00336019" w:rsidRPr="008B4397">
        <w:rPr>
          <w:color w:val="000000"/>
          <w:sz w:val="24"/>
          <w:u w:color="000000"/>
        </w:rPr>
        <w:br/>
        <w:t>i paliwa gazowe dla miasta Tomaszowa Mazowieckiego na lata 2018-2033”, w przypadku uchwalenia przez Radę Miejską Tomaszowa Mazowieckiego, będzie obowiązywał do 2033 roku, a opracowanie jego kolejnej aktualizacji przewidziane jest na 2022 r.</w:t>
      </w:r>
      <w:r w:rsidR="00336019" w:rsidRPr="008B4397">
        <w:rPr>
          <w:color w:val="000000"/>
          <w:sz w:val="24"/>
          <w:u w:color="000000"/>
        </w:rPr>
        <w:tab/>
      </w:r>
    </w:p>
    <w:p w:rsidR="00A77B3E" w:rsidRPr="008B4397" w:rsidRDefault="00B16255" w:rsidP="00B16255">
      <w:pPr>
        <w:spacing w:line="360" w:lineRule="auto"/>
        <w:rPr>
          <w:color w:val="000000"/>
          <w:sz w:val="24"/>
          <w:u w:color="000000"/>
        </w:rPr>
      </w:pPr>
      <w:r w:rsidRPr="008B4397">
        <w:rPr>
          <w:color w:val="000000"/>
          <w:sz w:val="24"/>
          <w:u w:color="000000"/>
        </w:rPr>
        <w:tab/>
      </w:r>
      <w:r w:rsidR="00336019" w:rsidRPr="008B4397">
        <w:rPr>
          <w:color w:val="000000"/>
          <w:sz w:val="24"/>
          <w:u w:color="000000"/>
        </w:rPr>
        <w:t>W związku z powyższym, bardzo proszę o podjęcie przedmiotowej uchwały.</w:t>
      </w:r>
    </w:p>
    <w:sectPr w:rsidR="00A77B3E" w:rsidRPr="008B4397" w:rsidSect="00B16255">
      <w:footerReference w:type="default" r:id="rId6"/>
      <w:endnotePr>
        <w:numFmt w:val="decimal"/>
      </w:endnotePr>
      <w:pgSz w:w="11906" w:h="16838"/>
      <w:pgMar w:top="568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E49" w:rsidRDefault="00F24E49" w:rsidP="00BC59F2">
      <w:r>
        <w:separator/>
      </w:r>
    </w:p>
  </w:endnote>
  <w:endnote w:type="continuationSeparator" w:id="1">
    <w:p w:rsidR="00F24E49" w:rsidRDefault="00F24E49" w:rsidP="00BC5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BC59F2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C59F2" w:rsidRDefault="00336019">
          <w:pPr>
            <w:jc w:val="left"/>
            <w:rPr>
              <w:sz w:val="18"/>
            </w:rPr>
          </w:pPr>
          <w:r>
            <w:rPr>
              <w:sz w:val="18"/>
            </w:rPr>
            <w:t>Id: 70C31E39-806C-49B0-A36D-46FF3B2070FA.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BC59F2" w:rsidRDefault="003360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43B3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43B3F">
            <w:rPr>
              <w:sz w:val="18"/>
            </w:rPr>
            <w:fldChar w:fldCharType="separate"/>
          </w:r>
          <w:r w:rsidR="007A1BEA">
            <w:rPr>
              <w:noProof/>
              <w:sz w:val="18"/>
            </w:rPr>
            <w:t>1</w:t>
          </w:r>
          <w:r w:rsidR="00743B3F">
            <w:rPr>
              <w:sz w:val="18"/>
            </w:rPr>
            <w:fldChar w:fldCharType="end"/>
          </w:r>
        </w:p>
      </w:tc>
    </w:tr>
  </w:tbl>
  <w:p w:rsidR="00BC59F2" w:rsidRDefault="00BC59F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E49" w:rsidRDefault="00F24E49" w:rsidP="00BC59F2">
      <w:r>
        <w:separator/>
      </w:r>
    </w:p>
  </w:footnote>
  <w:footnote w:type="continuationSeparator" w:id="1">
    <w:p w:rsidR="00F24E49" w:rsidRDefault="00F24E49" w:rsidP="00BC59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59F2"/>
    <w:rsid w:val="00336019"/>
    <w:rsid w:val="00743B3F"/>
    <w:rsid w:val="007A1BEA"/>
    <w:rsid w:val="008B4397"/>
    <w:rsid w:val="00B16255"/>
    <w:rsid w:val="00BC59F2"/>
    <w:rsid w:val="00CF348B"/>
    <w:rsid w:val="00F2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59F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w^sprawie przyjęcia aktualizacji „Założeń do planu zaopatrzeniaw ciepło, energię elektryczną i^paliwa gazowe dla miasta Tomaszowa Mazowieckiego na lata 2018-2033”</dc:subject>
  <dc:creator>mplichta</dc:creator>
  <cp:lastModifiedBy>mplichta</cp:lastModifiedBy>
  <cp:revision>5</cp:revision>
  <cp:lastPrinted>2019-05-06T11:47:00Z</cp:lastPrinted>
  <dcterms:created xsi:type="dcterms:W3CDTF">2019-05-06T13:30:00Z</dcterms:created>
  <dcterms:modified xsi:type="dcterms:W3CDTF">2019-05-06T11:47:00Z</dcterms:modified>
  <cp:category>Akt prawny</cp:category>
</cp:coreProperties>
</file>