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3B6" w:rsidRPr="0002387F" w:rsidRDefault="007133B6" w:rsidP="007133B6">
      <w:pPr>
        <w:spacing w:line="276" w:lineRule="auto"/>
        <w:ind w:left="4111"/>
        <w:jc w:val="both"/>
        <w:rPr>
          <w:b/>
          <w:sz w:val="24"/>
          <w:szCs w:val="24"/>
        </w:rPr>
      </w:pPr>
      <w:bookmarkStart w:id="0" w:name="_GoBack"/>
      <w:bookmarkEnd w:id="0"/>
      <w:r w:rsidRPr="0002387F">
        <w:rPr>
          <w:b/>
          <w:sz w:val="24"/>
          <w:szCs w:val="24"/>
        </w:rPr>
        <w:t xml:space="preserve">Załącznik do Zarządzenia nr </w:t>
      </w:r>
      <w:r>
        <w:rPr>
          <w:b/>
          <w:sz w:val="24"/>
          <w:szCs w:val="24"/>
        </w:rPr>
        <w:t xml:space="preserve"> 175</w:t>
      </w:r>
      <w:r w:rsidRPr="0002387F">
        <w:rPr>
          <w:b/>
          <w:sz w:val="24"/>
          <w:szCs w:val="24"/>
        </w:rPr>
        <w:t>/2019</w:t>
      </w:r>
    </w:p>
    <w:p w:rsidR="007133B6" w:rsidRPr="0002387F" w:rsidRDefault="007133B6" w:rsidP="007133B6">
      <w:pPr>
        <w:spacing w:line="276" w:lineRule="auto"/>
        <w:ind w:left="4111"/>
        <w:jc w:val="both"/>
        <w:rPr>
          <w:b/>
          <w:sz w:val="24"/>
          <w:szCs w:val="24"/>
        </w:rPr>
      </w:pPr>
      <w:r w:rsidRPr="0002387F">
        <w:rPr>
          <w:b/>
          <w:sz w:val="24"/>
          <w:szCs w:val="24"/>
        </w:rPr>
        <w:t>Prezydenta Miasta Tomaszowa Mazowieckiego</w:t>
      </w:r>
    </w:p>
    <w:p w:rsidR="007133B6" w:rsidRPr="0002387F" w:rsidRDefault="007133B6" w:rsidP="007133B6">
      <w:pPr>
        <w:spacing w:line="276" w:lineRule="auto"/>
        <w:ind w:left="4111"/>
        <w:jc w:val="both"/>
        <w:rPr>
          <w:b/>
          <w:sz w:val="24"/>
          <w:szCs w:val="24"/>
        </w:rPr>
      </w:pPr>
      <w:r w:rsidRPr="0002387F">
        <w:rPr>
          <w:b/>
          <w:sz w:val="24"/>
          <w:szCs w:val="24"/>
        </w:rPr>
        <w:t xml:space="preserve">z dnia </w:t>
      </w:r>
      <w:r>
        <w:rPr>
          <w:b/>
          <w:sz w:val="24"/>
          <w:szCs w:val="24"/>
        </w:rPr>
        <w:t>23 kwietnia</w:t>
      </w:r>
      <w:r w:rsidRPr="0002387F">
        <w:rPr>
          <w:b/>
          <w:sz w:val="24"/>
          <w:szCs w:val="24"/>
        </w:rPr>
        <w:t xml:space="preserve"> 2019 roku </w:t>
      </w:r>
    </w:p>
    <w:p w:rsidR="007133B6" w:rsidRPr="0002387F" w:rsidRDefault="007133B6" w:rsidP="007133B6">
      <w:pPr>
        <w:spacing w:before="1080" w:line="276" w:lineRule="auto"/>
        <w:jc w:val="center"/>
        <w:rPr>
          <w:b/>
          <w:sz w:val="24"/>
          <w:szCs w:val="24"/>
        </w:rPr>
      </w:pPr>
      <w:r w:rsidRPr="0002387F">
        <w:rPr>
          <w:b/>
          <w:sz w:val="24"/>
          <w:szCs w:val="24"/>
        </w:rPr>
        <w:t>WYKAZ NIERUCHOMOŚCI</w:t>
      </w:r>
    </w:p>
    <w:p w:rsidR="007133B6" w:rsidRPr="0002387F" w:rsidRDefault="007133B6" w:rsidP="007133B6">
      <w:pPr>
        <w:spacing w:after="720" w:line="276" w:lineRule="auto"/>
        <w:jc w:val="center"/>
        <w:rPr>
          <w:b/>
          <w:sz w:val="24"/>
          <w:szCs w:val="24"/>
        </w:rPr>
      </w:pPr>
      <w:r w:rsidRPr="0002387F">
        <w:rPr>
          <w:b/>
          <w:sz w:val="24"/>
          <w:szCs w:val="24"/>
        </w:rPr>
        <w:t>Przeznaczonej do wydzierżawienia w trybie bezprzetargowym na ustawienie tablicy reklamowej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"/>
        <w:gridCol w:w="2644"/>
        <w:gridCol w:w="552"/>
        <w:gridCol w:w="5316"/>
      </w:tblGrid>
      <w:tr w:rsidR="007133B6" w:rsidRPr="00A43176" w:rsidTr="00C76B3C">
        <w:tc>
          <w:tcPr>
            <w:tcW w:w="528" w:type="dxa"/>
          </w:tcPr>
          <w:p w:rsidR="007133B6" w:rsidRPr="00A835D5" w:rsidRDefault="007133B6" w:rsidP="00C76B3C">
            <w:pPr>
              <w:spacing w:after="240" w:line="276" w:lineRule="auto"/>
              <w:jc w:val="center"/>
              <w:rPr>
                <w:sz w:val="24"/>
                <w:szCs w:val="24"/>
              </w:rPr>
            </w:pPr>
            <w:r w:rsidRPr="00A835D5">
              <w:rPr>
                <w:sz w:val="24"/>
                <w:szCs w:val="24"/>
              </w:rPr>
              <w:t>1.</w:t>
            </w:r>
          </w:p>
        </w:tc>
        <w:tc>
          <w:tcPr>
            <w:tcW w:w="2644" w:type="dxa"/>
          </w:tcPr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  <w:r w:rsidRPr="00A43176">
              <w:rPr>
                <w:sz w:val="24"/>
                <w:szCs w:val="24"/>
              </w:rPr>
              <w:t>Adres działki</w:t>
            </w:r>
          </w:p>
        </w:tc>
        <w:tc>
          <w:tcPr>
            <w:tcW w:w="552" w:type="dxa"/>
          </w:tcPr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316" w:type="dxa"/>
          </w:tcPr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  <w:r w:rsidRPr="00A43176">
              <w:rPr>
                <w:sz w:val="24"/>
                <w:szCs w:val="24"/>
              </w:rPr>
              <w:t>Tomaszów Mazowiecki ul. Elizy Orzeszkowej 2/1</w:t>
            </w:r>
            <w:r>
              <w:rPr>
                <w:sz w:val="24"/>
                <w:szCs w:val="24"/>
              </w:rPr>
              <w:t>8</w:t>
            </w:r>
          </w:p>
        </w:tc>
      </w:tr>
      <w:tr w:rsidR="007133B6" w:rsidRPr="00A43176" w:rsidTr="00C76B3C">
        <w:tc>
          <w:tcPr>
            <w:tcW w:w="528" w:type="dxa"/>
          </w:tcPr>
          <w:p w:rsidR="007133B6" w:rsidRPr="00A835D5" w:rsidRDefault="007133B6" w:rsidP="00C76B3C">
            <w:pPr>
              <w:spacing w:after="240" w:line="276" w:lineRule="auto"/>
              <w:jc w:val="center"/>
              <w:rPr>
                <w:sz w:val="24"/>
                <w:szCs w:val="24"/>
              </w:rPr>
            </w:pPr>
            <w:r w:rsidRPr="00A835D5">
              <w:rPr>
                <w:sz w:val="24"/>
                <w:szCs w:val="24"/>
              </w:rPr>
              <w:t>2.</w:t>
            </w:r>
          </w:p>
        </w:tc>
        <w:tc>
          <w:tcPr>
            <w:tcW w:w="2644" w:type="dxa"/>
          </w:tcPr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  <w:r w:rsidRPr="00A43176">
              <w:rPr>
                <w:sz w:val="24"/>
                <w:szCs w:val="24"/>
              </w:rPr>
              <w:t>Określenie działki</w:t>
            </w:r>
          </w:p>
        </w:tc>
        <w:tc>
          <w:tcPr>
            <w:tcW w:w="552" w:type="dxa"/>
          </w:tcPr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316" w:type="dxa"/>
          </w:tcPr>
          <w:p w:rsidR="007133B6" w:rsidRPr="00A43176" w:rsidRDefault="007133B6" w:rsidP="00C76B3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A43176">
              <w:rPr>
                <w:sz w:val="24"/>
                <w:szCs w:val="24"/>
              </w:rPr>
              <w:t xml:space="preserve">nieruchomość gruntowa niezabudowana oznaczona </w:t>
            </w:r>
            <w:r>
              <w:rPr>
                <w:sz w:val="24"/>
                <w:szCs w:val="24"/>
              </w:rPr>
              <w:br/>
            </w:r>
            <w:r w:rsidRPr="00A43176">
              <w:rPr>
                <w:sz w:val="24"/>
                <w:szCs w:val="24"/>
              </w:rPr>
              <w:t>w ewidencji gruntów i budynków nr 25/1 obręb 9 stanowiąca własność Gminy Miasto Tomaszów Mazowiecki</w:t>
            </w:r>
          </w:p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A43176">
              <w:rPr>
                <w:sz w:val="24"/>
                <w:szCs w:val="24"/>
              </w:rPr>
              <w:t>owierzchnia tablicy 6m</w:t>
            </w:r>
            <w:r w:rsidRPr="004B2700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7133B6" w:rsidRPr="00A43176" w:rsidTr="00C76B3C">
        <w:tc>
          <w:tcPr>
            <w:tcW w:w="528" w:type="dxa"/>
          </w:tcPr>
          <w:p w:rsidR="007133B6" w:rsidRPr="00A835D5" w:rsidRDefault="007133B6" w:rsidP="00C76B3C">
            <w:pPr>
              <w:spacing w:after="240" w:line="276" w:lineRule="auto"/>
              <w:jc w:val="center"/>
              <w:rPr>
                <w:sz w:val="24"/>
                <w:szCs w:val="24"/>
              </w:rPr>
            </w:pPr>
            <w:r w:rsidRPr="00A835D5">
              <w:rPr>
                <w:sz w:val="24"/>
                <w:szCs w:val="24"/>
              </w:rPr>
              <w:t>3.</w:t>
            </w:r>
          </w:p>
        </w:tc>
        <w:tc>
          <w:tcPr>
            <w:tcW w:w="2644" w:type="dxa"/>
          </w:tcPr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  <w:r w:rsidRPr="00A43176">
              <w:rPr>
                <w:sz w:val="24"/>
                <w:szCs w:val="24"/>
              </w:rPr>
              <w:t>Przeznaczenie w planie miejscowym</w:t>
            </w:r>
          </w:p>
        </w:tc>
        <w:tc>
          <w:tcPr>
            <w:tcW w:w="552" w:type="dxa"/>
          </w:tcPr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316" w:type="dxa"/>
          </w:tcPr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  <w:r w:rsidRPr="00A43176">
              <w:rPr>
                <w:sz w:val="24"/>
                <w:szCs w:val="24"/>
              </w:rPr>
              <w:t>brak planu</w:t>
            </w:r>
          </w:p>
        </w:tc>
      </w:tr>
      <w:tr w:rsidR="007133B6" w:rsidRPr="00A43176" w:rsidTr="00C76B3C">
        <w:tc>
          <w:tcPr>
            <w:tcW w:w="528" w:type="dxa"/>
          </w:tcPr>
          <w:p w:rsidR="007133B6" w:rsidRPr="00A835D5" w:rsidRDefault="007133B6" w:rsidP="00C76B3C">
            <w:pPr>
              <w:spacing w:after="240" w:line="276" w:lineRule="auto"/>
              <w:jc w:val="center"/>
              <w:rPr>
                <w:sz w:val="24"/>
                <w:szCs w:val="24"/>
              </w:rPr>
            </w:pPr>
            <w:r w:rsidRPr="00A835D5">
              <w:rPr>
                <w:sz w:val="24"/>
                <w:szCs w:val="24"/>
              </w:rPr>
              <w:t>4.</w:t>
            </w:r>
          </w:p>
        </w:tc>
        <w:tc>
          <w:tcPr>
            <w:tcW w:w="2644" w:type="dxa"/>
          </w:tcPr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  <w:r w:rsidRPr="00A43176">
              <w:rPr>
                <w:sz w:val="24"/>
                <w:szCs w:val="24"/>
              </w:rPr>
              <w:t>Czynsz za dzierżawę</w:t>
            </w:r>
          </w:p>
        </w:tc>
        <w:tc>
          <w:tcPr>
            <w:tcW w:w="552" w:type="dxa"/>
          </w:tcPr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316" w:type="dxa"/>
          </w:tcPr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A43176">
              <w:rPr>
                <w:sz w:val="24"/>
                <w:szCs w:val="24"/>
              </w:rPr>
              <w:t>ocznie</w:t>
            </w:r>
            <w:r>
              <w:rPr>
                <w:sz w:val="24"/>
                <w:szCs w:val="24"/>
              </w:rPr>
              <w:t>:</w:t>
            </w:r>
            <w:r w:rsidRPr="00A43176">
              <w:rPr>
                <w:sz w:val="24"/>
                <w:szCs w:val="24"/>
              </w:rPr>
              <w:t xml:space="preserve"> 2092,50 zł + VAT (zgodnie z obowiązującą stawką)</w:t>
            </w:r>
          </w:p>
        </w:tc>
      </w:tr>
      <w:tr w:rsidR="007133B6" w:rsidRPr="00A43176" w:rsidTr="00C76B3C">
        <w:tc>
          <w:tcPr>
            <w:tcW w:w="528" w:type="dxa"/>
          </w:tcPr>
          <w:p w:rsidR="007133B6" w:rsidRPr="00A835D5" w:rsidRDefault="007133B6" w:rsidP="00C76B3C">
            <w:pPr>
              <w:spacing w:after="240" w:line="276" w:lineRule="auto"/>
              <w:jc w:val="center"/>
              <w:rPr>
                <w:sz w:val="24"/>
                <w:szCs w:val="24"/>
              </w:rPr>
            </w:pPr>
            <w:r w:rsidRPr="00A835D5">
              <w:rPr>
                <w:sz w:val="24"/>
                <w:szCs w:val="24"/>
              </w:rPr>
              <w:t>5.</w:t>
            </w:r>
          </w:p>
        </w:tc>
        <w:tc>
          <w:tcPr>
            <w:tcW w:w="2644" w:type="dxa"/>
          </w:tcPr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  <w:r w:rsidRPr="00A43176">
              <w:rPr>
                <w:sz w:val="24"/>
                <w:szCs w:val="24"/>
              </w:rPr>
              <w:t>Okres zawarcia umowy</w:t>
            </w:r>
          </w:p>
        </w:tc>
        <w:tc>
          <w:tcPr>
            <w:tcW w:w="552" w:type="dxa"/>
          </w:tcPr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316" w:type="dxa"/>
          </w:tcPr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czas nieoznaczony</w:t>
            </w:r>
          </w:p>
        </w:tc>
      </w:tr>
      <w:tr w:rsidR="007133B6" w:rsidRPr="00A43176" w:rsidTr="00C76B3C">
        <w:tc>
          <w:tcPr>
            <w:tcW w:w="528" w:type="dxa"/>
          </w:tcPr>
          <w:p w:rsidR="007133B6" w:rsidRPr="00A835D5" w:rsidRDefault="007133B6" w:rsidP="00C76B3C">
            <w:pPr>
              <w:spacing w:after="240" w:line="276" w:lineRule="auto"/>
              <w:jc w:val="center"/>
              <w:rPr>
                <w:sz w:val="24"/>
                <w:szCs w:val="24"/>
              </w:rPr>
            </w:pPr>
            <w:r w:rsidRPr="00A835D5">
              <w:rPr>
                <w:sz w:val="24"/>
                <w:szCs w:val="24"/>
              </w:rPr>
              <w:t>6.</w:t>
            </w:r>
          </w:p>
        </w:tc>
        <w:tc>
          <w:tcPr>
            <w:tcW w:w="2644" w:type="dxa"/>
          </w:tcPr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  <w:r w:rsidRPr="00A43176">
              <w:rPr>
                <w:sz w:val="24"/>
                <w:szCs w:val="24"/>
              </w:rPr>
              <w:t>Cel dzierżawy</w:t>
            </w:r>
          </w:p>
        </w:tc>
        <w:tc>
          <w:tcPr>
            <w:tcW w:w="552" w:type="dxa"/>
          </w:tcPr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316" w:type="dxa"/>
          </w:tcPr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Pr="00A43176">
              <w:rPr>
                <w:sz w:val="24"/>
                <w:szCs w:val="24"/>
              </w:rPr>
              <w:t>stawienie tablicy reklamowej</w:t>
            </w:r>
          </w:p>
        </w:tc>
      </w:tr>
      <w:tr w:rsidR="007133B6" w:rsidRPr="00A43176" w:rsidTr="00C76B3C">
        <w:tc>
          <w:tcPr>
            <w:tcW w:w="528" w:type="dxa"/>
          </w:tcPr>
          <w:p w:rsidR="007133B6" w:rsidRPr="00A835D5" w:rsidRDefault="007133B6" w:rsidP="00C76B3C">
            <w:pPr>
              <w:spacing w:after="240" w:line="276" w:lineRule="auto"/>
              <w:jc w:val="center"/>
              <w:rPr>
                <w:sz w:val="24"/>
                <w:szCs w:val="24"/>
              </w:rPr>
            </w:pPr>
            <w:r w:rsidRPr="00A835D5">
              <w:rPr>
                <w:sz w:val="24"/>
                <w:szCs w:val="24"/>
              </w:rPr>
              <w:t>7.</w:t>
            </w:r>
          </w:p>
        </w:tc>
        <w:tc>
          <w:tcPr>
            <w:tcW w:w="2644" w:type="dxa"/>
          </w:tcPr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  <w:r w:rsidRPr="00A43176">
              <w:rPr>
                <w:sz w:val="24"/>
                <w:szCs w:val="24"/>
              </w:rPr>
              <w:t>Termin płatności</w:t>
            </w:r>
          </w:p>
        </w:tc>
        <w:tc>
          <w:tcPr>
            <w:tcW w:w="552" w:type="dxa"/>
          </w:tcPr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316" w:type="dxa"/>
          </w:tcPr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 30 czerwca </w:t>
            </w:r>
          </w:p>
        </w:tc>
      </w:tr>
      <w:tr w:rsidR="007133B6" w:rsidRPr="00A43176" w:rsidTr="00C76B3C">
        <w:tc>
          <w:tcPr>
            <w:tcW w:w="528" w:type="dxa"/>
          </w:tcPr>
          <w:p w:rsidR="007133B6" w:rsidRPr="00A835D5" w:rsidRDefault="007133B6" w:rsidP="00C76B3C">
            <w:pPr>
              <w:spacing w:after="24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644" w:type="dxa"/>
          </w:tcPr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Zasady aktualizacji</w:t>
            </w:r>
          </w:p>
        </w:tc>
        <w:tc>
          <w:tcPr>
            <w:tcW w:w="552" w:type="dxa"/>
          </w:tcPr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316" w:type="dxa"/>
          </w:tcPr>
          <w:p w:rsidR="007133B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corocznie, o średnioroczny wskaźnik wzrostu cen  towarów i usług konsumpcyjnych, za poprzedni rok kalendarzowy</w:t>
            </w:r>
          </w:p>
        </w:tc>
      </w:tr>
      <w:tr w:rsidR="007133B6" w:rsidRPr="00A43176" w:rsidTr="00C76B3C">
        <w:tc>
          <w:tcPr>
            <w:tcW w:w="528" w:type="dxa"/>
          </w:tcPr>
          <w:p w:rsidR="007133B6" w:rsidRPr="00A835D5" w:rsidRDefault="007133B6" w:rsidP="00C76B3C">
            <w:pPr>
              <w:spacing w:after="24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44" w:type="dxa"/>
          </w:tcPr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52" w:type="dxa"/>
          </w:tcPr>
          <w:p w:rsidR="007133B6" w:rsidRPr="00A4317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316" w:type="dxa"/>
          </w:tcPr>
          <w:p w:rsidR="007133B6" w:rsidRDefault="007133B6" w:rsidP="00C76B3C">
            <w:pPr>
              <w:spacing w:after="240" w:line="276" w:lineRule="auto"/>
              <w:jc w:val="both"/>
              <w:rPr>
                <w:sz w:val="24"/>
                <w:szCs w:val="24"/>
              </w:rPr>
            </w:pPr>
          </w:p>
        </w:tc>
      </w:tr>
    </w:tbl>
    <w:p w:rsidR="007133B6" w:rsidRPr="00A43176" w:rsidRDefault="007133B6" w:rsidP="007133B6">
      <w:pPr>
        <w:spacing w:before="600" w:line="276" w:lineRule="auto"/>
        <w:jc w:val="both"/>
        <w:rPr>
          <w:sz w:val="24"/>
          <w:szCs w:val="24"/>
        </w:rPr>
      </w:pPr>
      <w:r w:rsidRPr="00A43176">
        <w:rPr>
          <w:sz w:val="24"/>
          <w:szCs w:val="24"/>
        </w:rPr>
        <w:t xml:space="preserve">Wykaz nieruchomości przeznaczonej do wydzierżawienia podlega wywieszeniu na tablicy ogłoszeń Urzędu Miasta w Tomaszowie Mazowieckim na okres 21 dni tj. od </w:t>
      </w:r>
      <w:r>
        <w:rPr>
          <w:sz w:val="24"/>
          <w:szCs w:val="24"/>
        </w:rPr>
        <w:t xml:space="preserve">26 kwietnia </w:t>
      </w:r>
      <w:r>
        <w:rPr>
          <w:sz w:val="24"/>
          <w:szCs w:val="24"/>
        </w:rPr>
        <w:br/>
        <w:t>2019 roku</w:t>
      </w:r>
      <w:r w:rsidRPr="00A43176">
        <w:rPr>
          <w:sz w:val="24"/>
          <w:szCs w:val="24"/>
        </w:rPr>
        <w:t xml:space="preserve"> do </w:t>
      </w:r>
      <w:r>
        <w:rPr>
          <w:sz w:val="24"/>
          <w:szCs w:val="24"/>
        </w:rPr>
        <w:t>16 maja 2019</w:t>
      </w:r>
      <w:r w:rsidRPr="00A43176">
        <w:rPr>
          <w:sz w:val="24"/>
          <w:szCs w:val="24"/>
        </w:rPr>
        <w:t xml:space="preserve"> roku, a ponadto informację o wywieszeniu tego wykazu podaje się do publicznej wiadomości w prasie lokalnej, a także na stronach internetowych Urzędu Miasta.</w:t>
      </w:r>
    </w:p>
    <w:p w:rsidR="007133B6" w:rsidRPr="00A43176" w:rsidRDefault="007133B6" w:rsidP="007133B6">
      <w:pPr>
        <w:jc w:val="both"/>
        <w:rPr>
          <w:sz w:val="24"/>
          <w:szCs w:val="24"/>
        </w:rPr>
      </w:pPr>
    </w:p>
    <w:p w:rsidR="00311978" w:rsidRDefault="00311978"/>
    <w:sectPr w:rsidR="00311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3B6"/>
    <w:rsid w:val="00311978"/>
    <w:rsid w:val="00575D4C"/>
    <w:rsid w:val="007133B6"/>
    <w:rsid w:val="009E2D98"/>
    <w:rsid w:val="00E2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B32AB3-62C5-4559-8800-343DDDA15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3B6"/>
    <w:pPr>
      <w:spacing w:line="240" w:lineRule="auto"/>
    </w:pPr>
    <w:rPr>
      <w:rFonts w:eastAsiaTheme="minorEastAsia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paragrafu">
    <w:name w:val="treść paragrafu"/>
    <w:basedOn w:val="Normalny"/>
    <w:link w:val="treparagrafuZnak"/>
    <w:autoRedefine/>
    <w:qFormat/>
    <w:rsid w:val="009E2D98"/>
    <w:pPr>
      <w:shd w:val="clear" w:color="auto" w:fill="FFFFFF" w:themeFill="background1"/>
      <w:spacing w:line="360" w:lineRule="auto"/>
      <w:jc w:val="both"/>
    </w:pPr>
    <w:rPr>
      <w:rFonts w:eastAsiaTheme="minorHAnsi"/>
      <w:sz w:val="28"/>
      <w:szCs w:val="28"/>
      <w:lang w:eastAsia="en-US"/>
    </w:rPr>
  </w:style>
  <w:style w:type="character" w:customStyle="1" w:styleId="treparagrafuZnak">
    <w:name w:val="treść paragrafu Znak"/>
    <w:basedOn w:val="Domylnaczcionkaakapitu"/>
    <w:link w:val="treparagrafu"/>
    <w:rsid w:val="009E2D98"/>
    <w:rPr>
      <w:rFonts w:ascii="Times New Roman" w:hAnsi="Times New Roman" w:cs="Times New Roman"/>
      <w:sz w:val="28"/>
      <w:szCs w:val="28"/>
      <w:shd w:val="clear" w:color="auto" w:fill="FFFFFF" w:themeFill="background1"/>
    </w:rPr>
  </w:style>
  <w:style w:type="paragraph" w:customStyle="1" w:styleId="paragrafwyrodkowany">
    <w:name w:val="paragraf wyśrodkowany"/>
    <w:basedOn w:val="Normalny"/>
    <w:link w:val="paragrafwyrodkowanyZnak"/>
    <w:autoRedefine/>
    <w:qFormat/>
    <w:rsid w:val="009E2D98"/>
    <w:pPr>
      <w:keepNext/>
      <w:shd w:val="clear" w:color="auto" w:fill="FFFFFF" w:themeFill="background1"/>
      <w:spacing w:before="240" w:after="120" w:line="360" w:lineRule="auto"/>
      <w:jc w:val="center"/>
    </w:pPr>
    <w:rPr>
      <w:rFonts w:eastAsiaTheme="minorHAnsi"/>
      <w:b/>
      <w:sz w:val="28"/>
      <w:szCs w:val="28"/>
      <w:lang w:eastAsia="en-US"/>
    </w:rPr>
  </w:style>
  <w:style w:type="character" w:customStyle="1" w:styleId="paragrafwyrodkowanyZnak">
    <w:name w:val="paragraf wyśrodkowany Znak"/>
    <w:basedOn w:val="Domylnaczcionkaakapitu"/>
    <w:link w:val="paragrafwyrodkowany"/>
    <w:rsid w:val="009E2D98"/>
    <w:rPr>
      <w:rFonts w:ascii="Times New Roman" w:hAnsi="Times New Roman" w:cs="Times New Roman"/>
      <w:b/>
      <w:sz w:val="28"/>
      <w:szCs w:val="28"/>
      <w:shd w:val="clear" w:color="auto" w:fill="FFFFFF" w:themeFill="background1"/>
    </w:rPr>
  </w:style>
  <w:style w:type="table" w:styleId="Tabela-Siatka">
    <w:name w:val="Table Grid"/>
    <w:basedOn w:val="Standardowy"/>
    <w:uiPriority w:val="59"/>
    <w:rsid w:val="007133B6"/>
    <w:pPr>
      <w:spacing w:line="240" w:lineRule="auto"/>
    </w:pPr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Góralczyk</dc:creator>
  <cp:keywords/>
  <dc:description/>
  <cp:lastModifiedBy>Mariusz Rybiński</cp:lastModifiedBy>
  <cp:revision>2</cp:revision>
  <dcterms:created xsi:type="dcterms:W3CDTF">2019-04-25T11:03:00Z</dcterms:created>
  <dcterms:modified xsi:type="dcterms:W3CDTF">2019-04-25T11:03:00Z</dcterms:modified>
</cp:coreProperties>
</file>