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enter" w:pos="1792" w:leader="none"/>
          <w:tab w:val="right" w:pos="9703" w:leader="none"/>
        </w:tabs>
        <w:spacing w:lineRule="auto" w:line="276" w:before="0" w:after="233"/>
        <w:ind w:left="0" w:hanging="0"/>
        <w:jc w:val="left"/>
        <w:rPr/>
      </w:pPr>
      <w:r>
        <w:rPr>
          <w:b/>
        </w:rPr>
        <w:t xml:space="preserve">     </w:t>
      </w:r>
      <w:r>
        <w:rPr>
          <w:b/>
        </w:rPr>
        <w:t xml:space="preserve">PREZYDENT MIASTA </w:t>
      </w:r>
    </w:p>
    <w:p>
      <w:pPr>
        <w:pStyle w:val="Normal"/>
        <w:spacing w:lineRule="auto" w:line="276" w:before="0" w:after="143"/>
        <w:ind w:left="291" w:right="50" w:hanging="10"/>
        <w:rPr/>
      </w:pPr>
      <w:r>
        <w:rPr>
          <w:b/>
        </w:rPr>
        <w:t>TOMASZOWA MAZOWIECKIEGO</w:t>
      </w:r>
    </w:p>
    <w:p>
      <w:pPr>
        <w:pStyle w:val="Normal"/>
        <w:spacing w:lineRule="auto" w:line="276" w:before="0" w:after="143"/>
        <w:ind w:left="291" w:right="50" w:hanging="10"/>
        <w:rPr>
          <w:b/>
          <w:b/>
        </w:rPr>
      </w:pPr>
      <w:r>
        <w:rPr>
          <w:b/>
        </w:rPr>
      </w:r>
    </w:p>
    <w:p>
      <w:pPr>
        <w:pStyle w:val="Normal"/>
        <w:spacing w:lineRule="auto" w:line="259" w:before="0" w:after="133"/>
        <w:ind w:left="768" w:right="821" w:hanging="10"/>
        <w:jc w:val="center"/>
        <w:rPr/>
      </w:pPr>
      <w:r>
        <w:rPr>
          <w:b/>
          <w:sz w:val="28"/>
        </w:rPr>
        <w:t xml:space="preserve">Informacja </w:t>
      </w:r>
    </w:p>
    <w:p>
      <w:pPr>
        <w:pStyle w:val="Normal"/>
        <w:spacing w:lineRule="auto" w:line="259" w:before="0" w:after="315"/>
        <w:ind w:left="768" w:right="685" w:hanging="10"/>
        <w:jc w:val="center"/>
        <w:rPr>
          <w:b/>
          <w:b/>
          <w:sz w:val="28"/>
        </w:rPr>
      </w:pPr>
      <w:r>
        <w:rPr>
          <w:b/>
          <w:sz w:val="28"/>
        </w:rPr>
        <w:t xml:space="preserve">O UPŁYWIE TERMINÓW ZWIĄZANYCH Z UPRAWNIENIAMI WYBORCÓW NIEPEŁNOSPRAWNYCH </w:t>
        <w:br/>
        <w:t xml:space="preserve">w wyborach posłów do Parlamentu Europejskiego </w:t>
        <w:br/>
        <w:t xml:space="preserve">zarządzonych na dzień 26 maja 2019 r.  </w:t>
      </w:r>
    </w:p>
    <w:p>
      <w:pPr>
        <w:pStyle w:val="Normal"/>
        <w:spacing w:lineRule="auto" w:line="360" w:before="0" w:after="115"/>
        <w:ind w:left="0" w:right="55" w:hanging="10"/>
        <w:rPr>
          <w:sz w:val="24"/>
          <w:szCs w:val="24"/>
        </w:rPr>
      </w:pPr>
      <w:r>
        <w:rPr>
          <w:sz w:val="24"/>
          <w:szCs w:val="24"/>
        </w:rPr>
        <w:t xml:space="preserve">Prezydent Miasta Tomaszowa Mazowieckiego informuje o terminach związanych z uprawnieniami wyborców niepełnosprawnych. 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sz w:val="24"/>
          <w:szCs w:val="24"/>
        </w:rPr>
        <w:t xml:space="preserve">1. Termin zgłoszenia Komisarzowi Wyborczemu w Skierniewicach </w:t>
      </w:r>
      <w:r>
        <w:rPr>
          <w:b/>
          <w:bCs/>
          <w:sz w:val="24"/>
          <w:szCs w:val="24"/>
        </w:rPr>
        <w:t xml:space="preserve">zamiaru głosowania korespondencyjnego </w:t>
      </w:r>
      <w:r>
        <w:rPr>
          <w:b w:val="false"/>
          <w:bCs w:val="false"/>
          <w:sz w:val="24"/>
          <w:szCs w:val="24"/>
        </w:rPr>
        <w:t xml:space="preserve">upływa w dniu 13 maja 2019 r. (termin wydłużony w związku z art. 9 </w:t>
      </w:r>
      <w:r>
        <w:rPr>
          <w:rFonts w:eastAsia="Times New Roman" w:cs="Times New Roman"/>
          <w:b w:val="false"/>
          <w:bCs w:val="false"/>
          <w:sz w:val="24"/>
          <w:szCs w:val="24"/>
        </w:rPr>
        <w:t>§</w:t>
      </w:r>
      <w:r>
        <w:rPr>
          <w:rFonts w:eastAsia="Times New Roman" w:cs="Times New Roman"/>
          <w:b w:val="false"/>
          <w:bCs w:val="false"/>
          <w:sz w:val="24"/>
          <w:szCs w:val="24"/>
        </w:rPr>
        <w:t xml:space="preserve"> 2 Kodeksu Wyborczego). Zgłoszenia dokonuje się w godzinach pracy Delegatury Krajowego Biura Wyborczego w Skierniewicach ul. Konstytucji 3 Maja 6, 96-100 Skierniewice, numer telefonu 46 833 23 68, adres e-mail: </w:t>
      </w:r>
      <w:hyperlink r:id="rId2">
        <w:r>
          <w:rPr>
            <w:rStyle w:val="Czeinternetowe"/>
            <w:rFonts w:eastAsia="Times New Roman" w:cs="Times New Roman"/>
            <w:b w:val="false"/>
            <w:bCs w:val="false"/>
            <w:sz w:val="24"/>
            <w:szCs w:val="24"/>
          </w:rPr>
          <w:t>skierniewice</w:t>
        </w:r>
        <w:r>
          <w:rPr>
            <w:rStyle w:val="Czeinternetowe"/>
            <w:rFonts w:eastAsia="Times New Roman" w:cs="Times New Roman"/>
            <w:b w:val="false"/>
            <w:bCs w:val="false"/>
            <w:sz w:val="24"/>
            <w:szCs w:val="24"/>
          </w:rPr>
          <w:t>@</w:t>
        </w:r>
        <w:r>
          <w:rPr>
            <w:rStyle w:val="Czeinternetowe"/>
            <w:rFonts w:eastAsia="Times New Roman" w:cs="Times New Roman"/>
            <w:b w:val="false"/>
            <w:bCs w:val="false"/>
            <w:sz w:val="24"/>
            <w:szCs w:val="24"/>
          </w:rPr>
          <w:t>kbw.gov.pl</w:t>
        </w:r>
      </w:hyperlink>
    </w:p>
    <w:p>
      <w:pPr>
        <w:pStyle w:val="Normal"/>
        <w:spacing w:lineRule="auto" w:line="360" w:before="0" w:after="115"/>
        <w:ind w:left="0" w:right="55" w:hanging="10"/>
        <w:rPr>
          <w:sz w:val="24"/>
          <w:szCs w:val="24"/>
        </w:rPr>
      </w:pPr>
      <w:r>
        <w:rPr>
          <w:rFonts w:eastAsia="Times New Roman" w:cs="Times New Roman"/>
          <w:b w:val="false"/>
          <w:bCs w:val="false"/>
          <w:sz w:val="24"/>
          <w:szCs w:val="24"/>
        </w:rPr>
        <w:t xml:space="preserve">2. Termin złożenia Prezydentowi Miasta Tomaszowa Mazowieckiego </w:t>
      </w:r>
      <w:r>
        <w:rPr>
          <w:rFonts w:eastAsia="Times New Roman" w:cs="Times New Roman"/>
          <w:b/>
          <w:bCs/>
          <w:sz w:val="24"/>
          <w:szCs w:val="24"/>
        </w:rPr>
        <w:t xml:space="preserve">wniosku </w:t>
        <w:br/>
        <w:t xml:space="preserve">o sporządzenie aktu pełnomocnictwa </w:t>
      </w:r>
      <w:r>
        <w:rPr>
          <w:rFonts w:eastAsia="Times New Roman" w:cs="Times New Roman"/>
          <w:b w:val="false"/>
          <w:bCs w:val="false"/>
          <w:sz w:val="24"/>
          <w:szCs w:val="24"/>
        </w:rPr>
        <w:t xml:space="preserve">upływa w dniu 17 maja 2019 r. Wniosek należy złożyć </w:t>
        <w:br/>
        <w:t xml:space="preserve">w godzinach pracy Urzędu tj: poniedziałek, wtorek, czwartek, piątek w godzinach   7.30 – 15.30, </w:t>
        <w:br/>
        <w:t>w środy w godzinach 7.30 – 17.00</w:t>
      </w:r>
    </w:p>
    <w:p>
      <w:pPr>
        <w:pStyle w:val="Normal"/>
        <w:spacing w:lineRule="auto" w:line="360" w:before="0" w:after="115"/>
        <w:ind w:left="0" w:right="55" w:hanging="10"/>
        <w:rPr>
          <w:sz w:val="24"/>
          <w:szCs w:val="24"/>
        </w:rPr>
      </w:pPr>
      <w:r>
        <w:rPr>
          <w:sz w:val="24"/>
          <w:szCs w:val="24"/>
        </w:rPr>
        <w:t xml:space="preserve">3. Termin złożenia Prezydentowi Miasta Tomaszowa Mazowieckiego </w:t>
      </w:r>
      <w:r>
        <w:rPr>
          <w:b/>
          <w:bCs/>
          <w:sz w:val="24"/>
          <w:szCs w:val="24"/>
        </w:rPr>
        <w:t xml:space="preserve">oświadczenia </w:t>
        <w:br/>
        <w:t xml:space="preserve">o cofnięciu pełnomocnictwa </w:t>
      </w:r>
      <w:r>
        <w:rPr>
          <w:b w:val="false"/>
          <w:bCs w:val="false"/>
          <w:sz w:val="24"/>
          <w:szCs w:val="24"/>
        </w:rPr>
        <w:t xml:space="preserve">upływa w dniu 24 maja 2019 r. Oświadczenie należy złożyć </w:t>
        <w:br/>
        <w:t>w godzinach pracy Urzędu Miasta w Tomaszowie Mazowieckim.</w:t>
      </w:r>
      <w:r>
        <w:rPr>
          <w:sz w:val="24"/>
          <w:szCs w:val="24"/>
        </w:rPr>
        <w:t xml:space="preserve">  Po upływie tego terminu oświadczenie takie można złożyć obwodowej komisji wyborczej w dniu głosowania tj. w dniu 26 maja 2019 r. w godzinach od 7.00 do 21.00, pod warunkiem, że pełnomocnik jeszcze nie oddał głosu.</w:t>
      </w:r>
    </w:p>
    <w:p>
      <w:pPr>
        <w:pStyle w:val="Normal"/>
        <w:spacing w:lineRule="auto" w:line="360" w:before="0" w:after="115"/>
        <w:ind w:left="0" w:right="55" w:hanging="10"/>
        <w:rPr>
          <w:sz w:val="24"/>
          <w:szCs w:val="24"/>
        </w:rPr>
      </w:pPr>
      <w:r>
        <w:rPr>
          <w:sz w:val="24"/>
          <w:szCs w:val="24"/>
        </w:rPr>
        <w:t xml:space="preserve">4.  Termin złożenia Prezydentowi Miasta Tomaszowa Mazowieckiego </w:t>
      </w:r>
      <w:r>
        <w:rPr>
          <w:b/>
          <w:bCs/>
          <w:sz w:val="24"/>
          <w:szCs w:val="24"/>
        </w:rPr>
        <w:t xml:space="preserve">wniosku o dopisanie do spisu wyborców </w:t>
      </w:r>
      <w:r>
        <w:rPr>
          <w:b w:val="false"/>
          <w:bCs w:val="false"/>
          <w:sz w:val="24"/>
          <w:szCs w:val="24"/>
        </w:rPr>
        <w:t>w wybranym przez siebie obwodzie głosowania, w tym obwodzie właściwym dla lokalu przystosowanego do potrzeb osób niepełnosprawnych upływa w dniu 21 maja 2019 r.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 xml:space="preserve">Wniosek należy złożyć w godzinach pracy Urzędu Miasta Tomaszowa Mazowieckiego. </w:t>
      </w:r>
      <w:r>
        <w:rPr>
          <w:sz w:val="24"/>
          <w:szCs w:val="24"/>
        </w:rPr>
        <w:t xml:space="preserve">  </w:t>
        <w:tab/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/>
          <w:bCs/>
          <w:sz w:val="24"/>
          <w:szCs w:val="24"/>
        </w:rPr>
        <w:tab/>
        <w:tab/>
        <w:tab/>
        <w:tab/>
        <w:tab/>
        <w:tab/>
        <w:tab/>
        <w:tab/>
        <w:t>Prezydent Miasta Tomaszowa Mazowieckiego</w:t>
        <w:tab/>
        <w:tab/>
        <w:tab/>
        <w:tab/>
        <w:tab/>
        <w:tab/>
        <w:tab/>
        <w:tab/>
        <w:tab/>
        <w:t xml:space="preserve">(-) </w:t>
      </w:r>
      <w:r>
        <w:rPr>
          <w:b/>
          <w:bCs/>
          <w:i/>
          <w:iCs/>
          <w:sz w:val="24"/>
          <w:szCs w:val="24"/>
        </w:rPr>
        <w:t>Marcin Witko</w:t>
      </w:r>
      <w:r>
        <w:rPr/>
        <w:t xml:space="preserve"> </w:t>
        <w:tab/>
        <w:tab/>
        <w:tab/>
        <w:tab/>
        <w:tab/>
        <w:tab/>
      </w:r>
    </w:p>
    <w:sectPr>
      <w:headerReference w:type="default" r:id="rId3"/>
      <w:type w:val="nextPage"/>
      <w:pgSz w:w="11906" w:h="16838"/>
      <w:pgMar w:left="1077" w:right="1070" w:header="708" w:top="765" w:footer="0" w:bottom="907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160"/>
      <w:ind w:left="0" w:hanging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391" w:before="0" w:after="98"/>
      <w:ind w:left="10" w:hanging="10"/>
      <w:jc w:val="both"/>
    </w:pPr>
    <w:rPr>
      <w:rFonts w:ascii="Times New Roman" w:hAnsi="Times New Roman" w:eastAsia="Times New Roman" w:cs="Times New Roman"/>
      <w:color w:val="000000"/>
      <w:kern w:val="0"/>
      <w:sz w:val="26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ascii="Arial" w:hAnsi="Arial" w:eastAsia="Times New Roman" w:cs="Times New Roman"/>
      <w:i w:val="false"/>
      <w:color w:val="000000"/>
      <w:position w:val="0"/>
      <w:sz w:val="26"/>
      <w:sz w:val="26"/>
      <w:szCs w:val="26"/>
      <w:shd w:fill="FFFFFF" w:val="clear"/>
      <w:vertAlign w:val="baseline"/>
    </w:rPr>
  </w:style>
  <w:style w:type="character" w:styleId="ListLabel2">
    <w:name w:val="ListLabel 2"/>
    <w:qFormat/>
    <w:rPr>
      <w:rFonts w:eastAsia="Arial" w:cs="Arial"/>
      <w:i w:val="false"/>
      <w:color w:val="000000"/>
      <w:position w:val="0"/>
      <w:sz w:val="26"/>
      <w:sz w:val="26"/>
      <w:szCs w:val="26"/>
      <w:shd w:fill="FFFFFF" w:val="clear"/>
      <w:vertAlign w:val="baseline"/>
    </w:rPr>
  </w:style>
  <w:style w:type="character" w:styleId="ListLabel3">
    <w:name w:val="ListLabel 3"/>
    <w:qFormat/>
    <w:rPr>
      <w:rFonts w:ascii="Arial" w:hAnsi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4">
    <w:name w:val="ListLabel 4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5">
    <w:name w:val="ListLabel 5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6">
    <w:name w:val="ListLabel 6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7">
    <w:name w:val="ListLabel 7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8">
    <w:name w:val="ListLabel 8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9">
    <w:name w:val="ListLabel 9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0">
    <w:name w:val="ListLabel 10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1">
    <w:name w:val="ListLabel 11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2">
    <w:name w:val="ListLabel 12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3">
    <w:name w:val="ListLabel 13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4">
    <w:name w:val="ListLabel 14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5">
    <w:name w:val="ListLabel 1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6">
    <w:name w:val="ListLabel 1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7">
    <w:name w:val="ListLabel 1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8">
    <w:name w:val="ListLabel 1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9">
    <w:name w:val="ListLabel 1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0">
    <w:name w:val="ListLabel 2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1">
    <w:name w:val="ListLabel 2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2">
    <w:name w:val="ListLabel 2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3">
    <w:name w:val="ListLabel 2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4">
    <w:name w:val="ListLabel 2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5">
    <w:name w:val="ListLabel 2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6">
    <w:name w:val="ListLabel 2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7">
    <w:name w:val="ListLabel 2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8">
    <w:name w:val="ListLabel 2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9">
    <w:name w:val="ListLabel 2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0">
    <w:name w:val="ListLabel 3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1">
    <w:name w:val="ListLabel 3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2">
    <w:name w:val="ListLabel 3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3">
    <w:name w:val="ListLabel 3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4">
    <w:name w:val="ListLabel 3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5">
    <w:name w:val="ListLabel 3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6">
    <w:name w:val="ListLabel 3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7">
    <w:name w:val="ListLabel 3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8">
    <w:name w:val="ListLabel 3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9">
    <w:name w:val="ListLabel 3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0">
    <w:name w:val="ListLabel 4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1">
    <w:name w:val="ListLabel 4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2">
    <w:name w:val="ListLabel 4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3">
    <w:name w:val="ListLabel 4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4">
    <w:name w:val="ListLabel 4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5">
    <w:name w:val="ListLabel 4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6">
    <w:name w:val="ListLabel 4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7">
    <w:name w:val="ListLabel 4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8">
    <w:name w:val="ListLabel 4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9">
    <w:name w:val="ListLabel 4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0">
    <w:name w:val="ListLabel 5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1">
    <w:name w:val="ListLabel 5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2">
    <w:name w:val="ListLabel 5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3">
    <w:name w:val="ListLabel 5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4">
    <w:name w:val="ListLabel 5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5">
    <w:name w:val="ListLabel 5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6">
    <w:name w:val="ListLabel 5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7">
    <w:name w:val="ListLabel 5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8">
    <w:name w:val="ListLabel 5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9">
    <w:name w:val="ListLabel 5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0">
    <w:name w:val="ListLabel 6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1">
    <w:name w:val="ListLabel 6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2">
    <w:name w:val="ListLabel 6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3">
    <w:name w:val="ListLabel 6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4">
    <w:name w:val="ListLabel 6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5">
    <w:name w:val="ListLabel 6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6">
    <w:name w:val="ListLabel 6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7">
    <w:name w:val="ListLabel 6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8">
    <w:name w:val="ListLabel 6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9">
    <w:name w:val="ListLabel 69"/>
    <w:qFormat/>
    <w:rPr>
      <w:rFonts w:cs="Arial"/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0">
    <w:name w:val="ListLabel 7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1">
    <w:name w:val="ListLabel 7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2">
    <w:name w:val="ListLabel 7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3">
    <w:name w:val="ListLabel 7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4">
    <w:name w:val="ListLabel 7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5">
    <w:name w:val="ListLabel 7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6">
    <w:name w:val="ListLabel 7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7">
    <w:name w:val="ListLabel 7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character" w:styleId="ListLabel78">
    <w:name w:val="ListLabel 78"/>
    <w:qFormat/>
    <w:rPr>
      <w:rFonts w:eastAsia="Times New Roman" w:cs="Times New Roman"/>
      <w:b w:val="false"/>
      <w:bCs w:val="false"/>
      <w:sz w:val="24"/>
      <w:szCs w:val="24"/>
    </w:rPr>
  </w:style>
  <w:style w:type="character" w:styleId="ListLabel79">
    <w:name w:val="ListLabel 79"/>
    <w:qFormat/>
    <w:rPr>
      <w:rFonts w:ascii="Times New Roman" w:hAnsi="Times New Roman" w:eastAsia="Times New Roman" w:cs="Times New Roman"/>
      <w:b w:val="false"/>
      <w:bCs w:val="false"/>
      <w:sz w:val="24"/>
      <w:szCs w:val="24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Gwka">
    <w:name w:val="Header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kierniewice@kbw.gov.pl" TargetMode="External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10401</TotalTime>
  <Application>LibreOffice/6.0.3.2$Windows_x86 LibreOffice_project/8f48d515416608e3a835360314dac7e47fd0b821</Application>
  <Pages>1</Pages>
  <Words>253</Words>
  <Characters>1590</Characters>
  <CharactersWithSpaces>1882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2018-08-21T08:11:00Z</dcterms:created>
  <dc:creator>Lech Gajzler</dc:creator>
  <dc:description/>
  <dc:language>pl-PL</dc:language>
  <cp:lastModifiedBy/>
  <cp:lastPrinted>2019-03-27T10:28:59Z</cp:lastPrinted>
  <dcterms:modified xsi:type="dcterms:W3CDTF">2019-03-27T14:26:28Z</dcterms:modified>
  <cp:revision>19</cp:revision>
  <dc:subject/>
  <dc:title>Szablon - Przewodniczący Państwowej Komisji Wyborczej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