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9E9" w:rsidRPr="009E2DA1" w:rsidRDefault="00D959E9" w:rsidP="00D959E9">
      <w:pPr>
        <w:spacing w:line="360" w:lineRule="auto"/>
        <w:jc w:val="center"/>
        <w:rPr>
          <w:rFonts w:ascii="Calibri" w:hAnsi="Calibri" w:cs="Arial"/>
          <w:bCs/>
          <w:sz w:val="22"/>
          <w:szCs w:val="22"/>
        </w:rPr>
      </w:pPr>
      <w:r>
        <w:rPr>
          <w:rFonts w:ascii="Calibri" w:hAnsi="Calibri" w:cs="Arial"/>
          <w:b/>
          <w:bCs/>
        </w:rPr>
        <w:tab/>
      </w:r>
      <w:r>
        <w:rPr>
          <w:rFonts w:ascii="Calibri" w:hAnsi="Calibri" w:cs="Arial"/>
          <w:b/>
          <w:bCs/>
        </w:rPr>
        <w:tab/>
      </w:r>
      <w:r>
        <w:rPr>
          <w:rFonts w:ascii="Calibri" w:hAnsi="Calibri" w:cs="Arial"/>
          <w:b/>
          <w:bCs/>
        </w:rPr>
        <w:tab/>
      </w:r>
      <w:r>
        <w:rPr>
          <w:rFonts w:ascii="Calibri" w:hAnsi="Calibri" w:cs="Arial"/>
          <w:b/>
          <w:bCs/>
        </w:rPr>
        <w:tab/>
      </w:r>
      <w:r>
        <w:rPr>
          <w:rFonts w:ascii="Calibri" w:hAnsi="Calibri" w:cs="Arial"/>
          <w:b/>
          <w:bCs/>
        </w:rPr>
        <w:tab/>
      </w:r>
      <w:r>
        <w:rPr>
          <w:rFonts w:ascii="Calibri" w:hAnsi="Calibri" w:cs="Arial"/>
          <w:b/>
          <w:bCs/>
        </w:rPr>
        <w:tab/>
      </w:r>
      <w:r>
        <w:rPr>
          <w:rFonts w:ascii="Calibri" w:hAnsi="Calibri" w:cs="Arial"/>
          <w:b/>
          <w:bCs/>
        </w:rPr>
        <w:tab/>
      </w:r>
      <w:r>
        <w:rPr>
          <w:rFonts w:ascii="Calibri" w:hAnsi="Calibri" w:cs="Arial"/>
          <w:b/>
          <w:bCs/>
        </w:rPr>
        <w:tab/>
      </w:r>
      <w:r>
        <w:rPr>
          <w:rFonts w:ascii="Calibri" w:hAnsi="Calibri" w:cs="Arial"/>
          <w:b/>
          <w:bCs/>
        </w:rPr>
        <w:tab/>
      </w:r>
      <w:r w:rsidRPr="009E2DA1">
        <w:rPr>
          <w:rFonts w:ascii="Calibri" w:hAnsi="Calibri" w:cs="Arial"/>
          <w:bCs/>
          <w:sz w:val="22"/>
          <w:szCs w:val="22"/>
        </w:rPr>
        <w:t>PROJEKT</w:t>
      </w:r>
    </w:p>
    <w:p w:rsidR="00D959E9" w:rsidRPr="00DB6F98" w:rsidRDefault="00D959E9" w:rsidP="00D959E9">
      <w:pPr>
        <w:spacing w:line="360" w:lineRule="auto"/>
        <w:jc w:val="center"/>
        <w:rPr>
          <w:rFonts w:ascii="Calibri" w:hAnsi="Calibri" w:cs="Arial"/>
          <w:b/>
          <w:bCs/>
        </w:rPr>
      </w:pPr>
      <w:r w:rsidRPr="00DB6F98">
        <w:rPr>
          <w:rFonts w:ascii="Calibri" w:hAnsi="Calibri" w:cs="Arial"/>
          <w:b/>
          <w:bCs/>
        </w:rPr>
        <w:t xml:space="preserve">UCHWAŁA  Nr </w:t>
      </w:r>
      <w:r>
        <w:rPr>
          <w:rFonts w:ascii="Calibri" w:hAnsi="Calibri" w:cs="Arial"/>
          <w:b/>
          <w:bCs/>
        </w:rPr>
        <w:t>….</w:t>
      </w:r>
      <w:r w:rsidRPr="00DB6F98">
        <w:rPr>
          <w:rFonts w:ascii="Calibri" w:hAnsi="Calibri" w:cs="Arial"/>
          <w:b/>
          <w:bCs/>
        </w:rPr>
        <w:t>/</w:t>
      </w:r>
      <w:r>
        <w:rPr>
          <w:rFonts w:ascii="Calibri" w:hAnsi="Calibri" w:cs="Arial"/>
          <w:b/>
          <w:bCs/>
        </w:rPr>
        <w:t>……</w:t>
      </w:r>
      <w:r w:rsidRPr="00DB6F98">
        <w:rPr>
          <w:rFonts w:ascii="Calibri" w:hAnsi="Calibri" w:cs="Arial"/>
          <w:b/>
          <w:bCs/>
        </w:rPr>
        <w:t>/201</w:t>
      </w:r>
      <w:r>
        <w:rPr>
          <w:rFonts w:ascii="Calibri" w:hAnsi="Calibri" w:cs="Arial"/>
          <w:b/>
          <w:bCs/>
        </w:rPr>
        <w:t>9</w:t>
      </w:r>
    </w:p>
    <w:p w:rsidR="00D959E9" w:rsidRPr="00DB6F98" w:rsidRDefault="00D959E9" w:rsidP="00D959E9">
      <w:pPr>
        <w:spacing w:line="360" w:lineRule="auto"/>
        <w:jc w:val="center"/>
        <w:rPr>
          <w:rFonts w:ascii="Calibri" w:hAnsi="Calibri" w:cs="Arial"/>
          <w:b/>
          <w:bCs/>
        </w:rPr>
      </w:pPr>
      <w:r w:rsidRPr="00DB6F98">
        <w:rPr>
          <w:rFonts w:ascii="Calibri" w:hAnsi="Calibri" w:cs="Arial"/>
          <w:b/>
          <w:bCs/>
        </w:rPr>
        <w:t>RADY MIEJSKIEJ TOMASZOWA MAZOWIECKIEGO</w:t>
      </w:r>
    </w:p>
    <w:p w:rsidR="00D959E9" w:rsidRPr="00DB6F98" w:rsidRDefault="00D959E9" w:rsidP="00D959E9">
      <w:pPr>
        <w:spacing w:line="360" w:lineRule="auto"/>
        <w:jc w:val="center"/>
        <w:rPr>
          <w:rFonts w:ascii="Calibri" w:hAnsi="Calibri" w:cs="Arial"/>
          <w:b/>
          <w:bCs/>
        </w:rPr>
      </w:pPr>
      <w:r w:rsidRPr="00DB6F98">
        <w:rPr>
          <w:rFonts w:ascii="Calibri" w:hAnsi="Calibri" w:cs="Arial"/>
          <w:b/>
          <w:bCs/>
        </w:rPr>
        <w:t xml:space="preserve">z </w:t>
      </w:r>
      <w:r>
        <w:rPr>
          <w:rFonts w:ascii="Calibri" w:hAnsi="Calibri" w:cs="Arial"/>
          <w:b/>
          <w:bCs/>
        </w:rPr>
        <w:t>…………………………………………..</w:t>
      </w:r>
    </w:p>
    <w:p w:rsidR="00D959E9" w:rsidRPr="00DB6F98" w:rsidRDefault="00D959E9" w:rsidP="00D959E9">
      <w:pPr>
        <w:spacing w:line="276" w:lineRule="auto"/>
        <w:jc w:val="both"/>
        <w:rPr>
          <w:rFonts w:ascii="Calibri" w:hAnsi="Calibri" w:cs="Arial"/>
          <w:b/>
        </w:rPr>
      </w:pPr>
    </w:p>
    <w:p w:rsidR="00D959E9" w:rsidRPr="00DB6F98" w:rsidRDefault="00D959E9" w:rsidP="00D959E9">
      <w:pPr>
        <w:spacing w:line="276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w sprawie powołania Wiceprzewodniczącego Komisji Budżetu i Działalności Gospodarczej Rady Miejskiej Tomaszowa Mazowieckiego</w:t>
      </w:r>
    </w:p>
    <w:p w:rsidR="00D959E9" w:rsidRPr="00DB6F98" w:rsidRDefault="00D959E9" w:rsidP="00D959E9">
      <w:pPr>
        <w:jc w:val="both"/>
        <w:rPr>
          <w:rFonts w:ascii="Calibri" w:hAnsi="Calibri" w:cs="Arial"/>
          <w:b/>
        </w:rPr>
      </w:pPr>
    </w:p>
    <w:p w:rsidR="00D959E9" w:rsidRPr="00DB6F98" w:rsidRDefault="00D959E9" w:rsidP="00D959E9">
      <w:pPr>
        <w:pStyle w:val="NormalnyWeb"/>
        <w:keepNext/>
        <w:spacing w:before="113" w:beforeAutospacing="0" w:after="113"/>
        <w:ind w:firstLine="567"/>
        <w:jc w:val="both"/>
        <w:rPr>
          <w:rFonts w:ascii="Calibri" w:hAnsi="Calibri" w:cs="Arial"/>
        </w:rPr>
      </w:pPr>
      <w:r w:rsidRPr="00CF36AF">
        <w:rPr>
          <w:rFonts w:asciiTheme="minorHAnsi" w:hAnsiTheme="minorHAnsi" w:cstheme="minorHAnsi"/>
        </w:rPr>
        <w:t>Na podstawie art. 21 ust. 1 ustawy z dnia 8 marca 1990 r. o samorządzie gminnym</w:t>
      </w:r>
      <w:r w:rsidRPr="00CF36AF">
        <w:rPr>
          <w:rFonts w:asciiTheme="minorHAnsi" w:hAnsiTheme="minorHAnsi" w:cstheme="minorHAnsi"/>
        </w:rPr>
        <w:br/>
        <w:t>(t.j. Dz. U. z 2018 r. poz. 994, 1000, 1349, 1432</w:t>
      </w:r>
      <w:r>
        <w:rPr>
          <w:rFonts w:asciiTheme="minorHAnsi" w:hAnsiTheme="minorHAnsi" w:cstheme="minorHAnsi"/>
        </w:rPr>
        <w:t xml:space="preserve"> i 2500</w:t>
      </w:r>
      <w:r w:rsidRPr="00CF36AF">
        <w:rPr>
          <w:rFonts w:asciiTheme="minorHAnsi" w:hAnsiTheme="minorHAnsi" w:cstheme="minorHAnsi"/>
        </w:rPr>
        <w:t>) oraz § 6 ust. 2 Regulaminu Rady Miejskiej Tomaszowa Mazowieckiego stanowiącego załącznik nr 6 do Statutu Miasta Tomaszowa Mazowieckiego zatwierdzonego uchwałą nr XXIV/185/2008 Rady Miejskiej Tomaszowa Mazowieckiego z dnia 27 lutego 2008 roku (tekst jednolity Dz. Urz. Woj. Łódzkiego z 2017 r. poz. 2527; z 2018 r. poz. 4675)</w:t>
      </w:r>
      <w:r>
        <w:rPr>
          <w:rFonts w:asciiTheme="minorHAnsi" w:hAnsiTheme="minorHAnsi" w:cstheme="minorHAnsi"/>
        </w:rPr>
        <w:t xml:space="preserve"> </w:t>
      </w:r>
      <w:r w:rsidRPr="00DB6F98">
        <w:rPr>
          <w:rFonts w:ascii="Calibri" w:hAnsi="Calibri" w:cs="Arial"/>
          <w:b/>
        </w:rPr>
        <w:t>Rada Miejska Tomaszowa Mazowieckiego</w:t>
      </w:r>
      <w:r w:rsidRPr="00DB6F98">
        <w:rPr>
          <w:rFonts w:ascii="Calibri" w:hAnsi="Calibri" w:cs="Arial"/>
        </w:rPr>
        <w:t xml:space="preserve"> uchwala, co następuje:</w:t>
      </w:r>
    </w:p>
    <w:p w:rsidR="00D959E9" w:rsidRPr="00DB6F98" w:rsidRDefault="00D959E9" w:rsidP="00D959E9">
      <w:pPr>
        <w:spacing w:line="360" w:lineRule="auto"/>
        <w:jc w:val="both"/>
        <w:rPr>
          <w:rFonts w:ascii="Calibri" w:hAnsi="Calibri" w:cs="Arial"/>
        </w:rPr>
      </w:pPr>
    </w:p>
    <w:p w:rsidR="00D959E9" w:rsidRDefault="00D959E9" w:rsidP="00D959E9">
      <w:pPr>
        <w:spacing w:line="276" w:lineRule="auto"/>
        <w:ind w:firstLine="708"/>
        <w:jc w:val="both"/>
        <w:rPr>
          <w:rFonts w:ascii="Calibri" w:hAnsi="Calibri" w:cs="Arial"/>
        </w:rPr>
      </w:pPr>
      <w:r w:rsidRPr="00DB6F98">
        <w:rPr>
          <w:rFonts w:ascii="Calibri" w:hAnsi="Calibri" w:cs="Arial"/>
          <w:b/>
        </w:rPr>
        <w:t>§ 1.</w:t>
      </w:r>
      <w:r>
        <w:rPr>
          <w:rFonts w:ascii="Calibri" w:hAnsi="Calibri" w:cs="Arial"/>
          <w:b/>
        </w:rPr>
        <w:t xml:space="preserve"> </w:t>
      </w:r>
      <w:r w:rsidRPr="00294958">
        <w:rPr>
          <w:rFonts w:ascii="Calibri" w:hAnsi="Calibri" w:cs="Arial"/>
        </w:rPr>
        <w:t>Na wniosek Komisji Budżetu i Działalności Gospodarczej Rady Miejskiej Tomaszowa Mazowieckiego powołuje się na funkcję Wiceprzewodniczącego Komisji radnego Krzysztofa Dziubałtowskiego.</w:t>
      </w:r>
    </w:p>
    <w:p w:rsidR="00D959E9" w:rsidRPr="00294958" w:rsidRDefault="00D959E9" w:rsidP="00D959E9">
      <w:pPr>
        <w:spacing w:line="276" w:lineRule="auto"/>
        <w:ind w:firstLine="708"/>
        <w:jc w:val="both"/>
        <w:rPr>
          <w:rFonts w:ascii="Calibri" w:hAnsi="Calibri" w:cs="Arial"/>
        </w:rPr>
      </w:pPr>
    </w:p>
    <w:p w:rsidR="00D959E9" w:rsidRDefault="00D959E9" w:rsidP="00D959E9">
      <w:pPr>
        <w:spacing w:line="276" w:lineRule="auto"/>
        <w:ind w:firstLine="708"/>
        <w:jc w:val="both"/>
        <w:rPr>
          <w:rFonts w:ascii="Calibri" w:hAnsi="Calibri" w:cs="Arial"/>
        </w:rPr>
      </w:pPr>
      <w:r w:rsidRPr="00294958">
        <w:rPr>
          <w:rFonts w:ascii="Calibri" w:hAnsi="Calibri" w:cs="Arial"/>
          <w:b/>
        </w:rPr>
        <w:t>§ 2</w:t>
      </w:r>
      <w:r>
        <w:rPr>
          <w:rFonts w:ascii="Calibri" w:hAnsi="Calibri" w:cs="Arial"/>
        </w:rPr>
        <w:t xml:space="preserve">. W uchwale nr II/14/2018 Rady Miejskiej Tomaszowa Mazowieckiego z dnia </w:t>
      </w:r>
      <w:r>
        <w:rPr>
          <w:rFonts w:ascii="Calibri" w:hAnsi="Calibri" w:cs="Arial"/>
        </w:rPr>
        <w:br/>
        <w:t xml:space="preserve">23 listopada 2018 roku w sprawie </w:t>
      </w:r>
      <w:r w:rsidRPr="002B1F5C">
        <w:rPr>
          <w:rFonts w:ascii="Calibri" w:hAnsi="Calibri" w:cs="Arial"/>
        </w:rPr>
        <w:t xml:space="preserve">zatwierdzenia wyboru Przewodniczących </w:t>
      </w:r>
      <w:r>
        <w:rPr>
          <w:rFonts w:ascii="Calibri" w:hAnsi="Calibri" w:cs="Arial"/>
        </w:rPr>
        <w:br/>
      </w:r>
      <w:r w:rsidRPr="002B1F5C">
        <w:rPr>
          <w:rFonts w:ascii="Calibri" w:hAnsi="Calibri" w:cs="Arial"/>
        </w:rPr>
        <w:t>i Wiceprzewodniczących stałych Komisji Rady Miejskiej Tomaszowa Mazowieckiego</w:t>
      </w:r>
      <w:r>
        <w:rPr>
          <w:rFonts w:ascii="Calibri" w:hAnsi="Calibri" w:cs="Arial"/>
        </w:rPr>
        <w:t xml:space="preserve"> § 1 pkt 3 ppkt 2 otrzymuje brzmienie: „Wiceprzewodniczący Komisji – Krzysztof Dziubałtowski”.</w:t>
      </w:r>
    </w:p>
    <w:p w:rsidR="00D959E9" w:rsidRPr="002B1F5C" w:rsidRDefault="00D959E9" w:rsidP="00D959E9">
      <w:pPr>
        <w:spacing w:line="276" w:lineRule="auto"/>
        <w:ind w:firstLine="708"/>
        <w:jc w:val="both"/>
        <w:rPr>
          <w:rFonts w:ascii="Calibri" w:hAnsi="Calibri" w:cs="Arial"/>
        </w:rPr>
      </w:pPr>
    </w:p>
    <w:p w:rsidR="00D959E9" w:rsidRDefault="00D959E9" w:rsidP="00D959E9">
      <w:pPr>
        <w:pStyle w:val="Tekstpodstawowywcity"/>
        <w:jc w:val="both"/>
        <w:rPr>
          <w:rFonts w:ascii="Calibri" w:hAnsi="Calibri" w:cs="Arial"/>
          <w:sz w:val="24"/>
          <w:szCs w:val="24"/>
        </w:rPr>
      </w:pPr>
      <w:r w:rsidRPr="00764FC0">
        <w:rPr>
          <w:rFonts w:ascii="Calibri" w:hAnsi="Calibri" w:cs="Arial"/>
          <w:b/>
          <w:sz w:val="24"/>
          <w:szCs w:val="24"/>
        </w:rPr>
        <w:t xml:space="preserve">§ </w:t>
      </w:r>
      <w:r>
        <w:rPr>
          <w:rFonts w:ascii="Calibri" w:hAnsi="Calibri" w:cs="Arial"/>
          <w:b/>
          <w:sz w:val="24"/>
          <w:szCs w:val="24"/>
        </w:rPr>
        <w:t>3</w:t>
      </w:r>
      <w:r w:rsidRPr="00764FC0">
        <w:rPr>
          <w:rFonts w:ascii="Calibri" w:hAnsi="Calibri" w:cs="Arial"/>
          <w:b/>
          <w:sz w:val="24"/>
          <w:szCs w:val="24"/>
        </w:rPr>
        <w:t>.</w:t>
      </w:r>
      <w:r>
        <w:rPr>
          <w:rFonts w:ascii="Calibri" w:hAnsi="Calibri" w:cs="Arial"/>
          <w:sz w:val="24"/>
          <w:szCs w:val="24"/>
        </w:rPr>
        <w:t xml:space="preserve"> Wykonanie uchwały powierza się Przewodniczącemu Rady Miejskiej Tomaszowa Mazowieckiego.</w:t>
      </w:r>
    </w:p>
    <w:p w:rsidR="00D959E9" w:rsidRDefault="00D959E9" w:rsidP="00D959E9">
      <w:pPr>
        <w:pStyle w:val="Tekstpodstawowywcity"/>
        <w:jc w:val="both"/>
        <w:rPr>
          <w:rFonts w:ascii="Calibri" w:hAnsi="Calibri" w:cs="Arial"/>
          <w:sz w:val="24"/>
          <w:szCs w:val="24"/>
        </w:rPr>
      </w:pPr>
    </w:p>
    <w:p w:rsidR="00D959E9" w:rsidRPr="00DB6F98" w:rsidRDefault="00D959E9" w:rsidP="00D959E9">
      <w:pPr>
        <w:pStyle w:val="Tekstpodstawowywcity"/>
        <w:jc w:val="both"/>
        <w:rPr>
          <w:rFonts w:ascii="Calibri" w:hAnsi="Calibri" w:cs="Arial"/>
          <w:sz w:val="24"/>
          <w:szCs w:val="24"/>
        </w:rPr>
      </w:pPr>
      <w:r w:rsidRPr="00DB6F98">
        <w:rPr>
          <w:rFonts w:ascii="Calibri" w:hAnsi="Calibri" w:cs="Arial"/>
          <w:b/>
          <w:bCs/>
          <w:sz w:val="24"/>
          <w:szCs w:val="24"/>
        </w:rPr>
        <w:t xml:space="preserve">§ </w:t>
      </w:r>
      <w:r>
        <w:rPr>
          <w:rFonts w:ascii="Calibri" w:hAnsi="Calibri" w:cs="Arial"/>
          <w:b/>
          <w:bCs/>
          <w:sz w:val="24"/>
          <w:szCs w:val="24"/>
        </w:rPr>
        <w:t>4</w:t>
      </w:r>
      <w:r w:rsidRPr="00DB6F98">
        <w:rPr>
          <w:rFonts w:ascii="Calibri" w:hAnsi="Calibri" w:cs="Arial"/>
          <w:b/>
          <w:bCs/>
          <w:sz w:val="24"/>
          <w:szCs w:val="24"/>
        </w:rPr>
        <w:t xml:space="preserve">. </w:t>
      </w:r>
      <w:r w:rsidRPr="00DB6F98">
        <w:rPr>
          <w:rFonts w:ascii="Calibri" w:hAnsi="Calibri" w:cs="Arial"/>
          <w:sz w:val="24"/>
          <w:szCs w:val="24"/>
        </w:rPr>
        <w:t>Uchwała wchodzi w życie z dniem podjęcia.</w:t>
      </w:r>
    </w:p>
    <w:p w:rsidR="00D959E9" w:rsidRPr="00DB6F98" w:rsidRDefault="00D959E9" w:rsidP="00D959E9">
      <w:pPr>
        <w:pStyle w:val="Tekstpodstawowywcity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D959E9" w:rsidRDefault="00D959E9" w:rsidP="00D959E9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  <w:r w:rsidRPr="009E2DA1">
        <w:rPr>
          <w:rFonts w:ascii="Calibri" w:hAnsi="Calibri" w:cs="Arial"/>
          <w:i/>
          <w:sz w:val="20"/>
        </w:rPr>
        <w:t>Projekt uchwały sporządziła:</w:t>
      </w:r>
    </w:p>
    <w:p w:rsidR="00D959E9" w:rsidRDefault="00D959E9" w:rsidP="00D959E9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D959E9" w:rsidRDefault="00D959E9" w:rsidP="00D959E9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D959E9" w:rsidRDefault="00D959E9" w:rsidP="00D959E9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D959E9" w:rsidRDefault="00D959E9" w:rsidP="00D959E9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  <w:r>
        <w:rPr>
          <w:rFonts w:ascii="Calibri" w:hAnsi="Calibri" w:cs="Arial"/>
          <w:i/>
          <w:sz w:val="20"/>
        </w:rPr>
        <w:t>Projekt uchwały zaopiniował pod względem prawnym:</w:t>
      </w:r>
    </w:p>
    <w:p w:rsidR="00E962F1" w:rsidRDefault="00E962F1" w:rsidP="00D959E9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E962F1" w:rsidRDefault="00E962F1" w:rsidP="00D959E9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E962F1" w:rsidRDefault="00E962F1" w:rsidP="00D959E9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E962F1" w:rsidRDefault="00E962F1" w:rsidP="00D959E9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E962F1" w:rsidRDefault="00E962F1" w:rsidP="00D959E9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E962F1" w:rsidRDefault="00E962F1" w:rsidP="00D959E9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E962F1" w:rsidRDefault="00E962F1" w:rsidP="00E962F1">
      <w:pPr>
        <w:spacing w:line="360" w:lineRule="auto"/>
        <w:jc w:val="center"/>
        <w:rPr>
          <w:rFonts w:ascii="Calibri" w:hAnsi="Calibri" w:cs="Arial"/>
          <w:b/>
          <w:bCs/>
        </w:rPr>
      </w:pPr>
      <w:r>
        <w:rPr>
          <w:rFonts w:ascii="Calibri" w:hAnsi="Calibri" w:cs="Arial"/>
          <w:b/>
          <w:bCs/>
        </w:rPr>
        <w:lastRenderedPageBreak/>
        <w:t>UZASADNIENIE</w:t>
      </w:r>
    </w:p>
    <w:p w:rsidR="00E962F1" w:rsidRPr="00DB6F98" w:rsidRDefault="00E962F1" w:rsidP="00E962F1">
      <w:pPr>
        <w:spacing w:line="276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  <w:bCs/>
        </w:rPr>
        <w:t xml:space="preserve">do projektu uchwały w sprawie </w:t>
      </w:r>
      <w:r>
        <w:rPr>
          <w:rFonts w:ascii="Calibri" w:hAnsi="Calibri" w:cs="Arial"/>
          <w:b/>
        </w:rPr>
        <w:t xml:space="preserve">powołania Wiceprzewodniczącego Komisji Budżetu </w:t>
      </w:r>
      <w:r>
        <w:rPr>
          <w:rFonts w:ascii="Calibri" w:hAnsi="Calibri" w:cs="Arial"/>
          <w:b/>
        </w:rPr>
        <w:br/>
        <w:t>i Działalności Gospodarczej Rady Miejskiej Tomaszowa Mazowieckiego</w:t>
      </w:r>
    </w:p>
    <w:p w:rsidR="00E962F1" w:rsidRDefault="00E962F1" w:rsidP="00E962F1">
      <w:pPr>
        <w:spacing w:line="360" w:lineRule="auto"/>
        <w:jc w:val="center"/>
        <w:rPr>
          <w:rFonts w:ascii="Calibri" w:hAnsi="Calibri" w:cs="Arial"/>
          <w:b/>
          <w:bCs/>
        </w:rPr>
      </w:pPr>
    </w:p>
    <w:p w:rsidR="00A17E74" w:rsidRDefault="00E962F1" w:rsidP="00E962F1">
      <w:pPr>
        <w:spacing w:line="360" w:lineRule="auto"/>
        <w:jc w:val="both"/>
        <w:rPr>
          <w:rFonts w:ascii="Calibri" w:hAnsi="Calibri" w:cs="Arial"/>
          <w:bCs/>
        </w:rPr>
      </w:pPr>
      <w:r>
        <w:rPr>
          <w:rFonts w:ascii="Calibri" w:hAnsi="Calibri" w:cs="Arial"/>
          <w:bCs/>
        </w:rPr>
        <w:tab/>
        <w:t xml:space="preserve">W wyniku rezygnacji Pana Krzysztofa Kuchty z pełnienia funkcji Wiceprzewodniczącego Komisji Budżetu i Działalności Gospodarczej Rady Miejskiej Tomaszowa Mazowieckiego, komisja na swoim posiedzeniu w dniu 14 stycznia 2019 r. wypracowała wniosek dotyczący wskazania radnego Krzysztofa Dziubałtowskiego </w:t>
      </w:r>
      <w:r w:rsidR="00A84BAF">
        <w:rPr>
          <w:rFonts w:ascii="Calibri" w:hAnsi="Calibri" w:cs="Arial"/>
          <w:bCs/>
        </w:rPr>
        <w:br/>
      </w:r>
      <w:r>
        <w:rPr>
          <w:rFonts w:ascii="Calibri" w:hAnsi="Calibri" w:cs="Arial"/>
          <w:bCs/>
        </w:rPr>
        <w:t xml:space="preserve">do pełnienia funkcji Wiceprzewodniczącego Komisji Budżetu i Działalności Gospodarczej Rady Miejskiej Tomaszowa Mazowieckiego. </w:t>
      </w:r>
    </w:p>
    <w:p w:rsidR="00A17E74" w:rsidRPr="005D350C" w:rsidRDefault="00A17E74" w:rsidP="00A17E74">
      <w:pPr>
        <w:spacing w:line="360" w:lineRule="auto"/>
        <w:ind w:firstLine="708"/>
        <w:jc w:val="both"/>
        <w:rPr>
          <w:rFonts w:ascii="Calibri" w:hAnsi="Calibri" w:cs="Arial"/>
          <w:bCs/>
          <w:i/>
        </w:rPr>
      </w:pPr>
      <w:r>
        <w:rPr>
          <w:rFonts w:ascii="Calibri" w:hAnsi="Calibri" w:cs="Arial"/>
          <w:bCs/>
        </w:rPr>
        <w:t xml:space="preserve">Zgodnie z </w:t>
      </w:r>
      <w:r w:rsidRPr="00CF36AF">
        <w:rPr>
          <w:rFonts w:asciiTheme="minorHAnsi" w:hAnsiTheme="minorHAnsi" w:cstheme="minorHAnsi"/>
        </w:rPr>
        <w:t xml:space="preserve">§ 6 ust. 2 Regulaminu Rady Miejskiej Tomaszowa Mazowieckiego stanowiącego załącznik nr 6 do Statutu Miasta Tomaszowa Mazowieckiego zatwierdzonego uchwałą nr XXIV/185/2008 Rady Miejskiej Tomaszowa Mazowieckiego z dnia 27 lutego </w:t>
      </w:r>
      <w:r>
        <w:rPr>
          <w:rFonts w:asciiTheme="minorHAnsi" w:hAnsiTheme="minorHAnsi" w:cstheme="minorHAnsi"/>
        </w:rPr>
        <w:br/>
      </w:r>
      <w:r w:rsidRPr="00CF36AF">
        <w:rPr>
          <w:rFonts w:asciiTheme="minorHAnsi" w:hAnsiTheme="minorHAnsi" w:cstheme="minorHAnsi"/>
        </w:rPr>
        <w:t>2008 roku</w:t>
      </w:r>
      <w:r>
        <w:rPr>
          <w:rFonts w:asciiTheme="minorHAnsi" w:hAnsiTheme="minorHAnsi" w:cstheme="minorHAnsi"/>
        </w:rPr>
        <w:t xml:space="preserve"> </w:t>
      </w:r>
      <w:r w:rsidRPr="005D350C">
        <w:rPr>
          <w:rFonts w:asciiTheme="minorHAnsi" w:hAnsiTheme="minorHAnsi" w:cstheme="minorHAnsi"/>
          <w:i/>
        </w:rPr>
        <w:t>„Przewodniczącego i Wiceprzewodniczących komisji wybiera Rada na wniosek komisji. Odwołuje na wniosek komisji lub jego pisemnej rezygnacji”.</w:t>
      </w:r>
    </w:p>
    <w:p w:rsidR="00E962F1" w:rsidRPr="00C602B4" w:rsidRDefault="00A17E74" w:rsidP="00A17E74">
      <w:pPr>
        <w:spacing w:line="360" w:lineRule="auto"/>
        <w:ind w:firstLine="708"/>
        <w:jc w:val="both"/>
        <w:rPr>
          <w:rFonts w:ascii="Calibri" w:hAnsi="Calibri" w:cs="Arial"/>
          <w:bCs/>
        </w:rPr>
      </w:pPr>
      <w:r>
        <w:rPr>
          <w:rFonts w:ascii="Calibri" w:hAnsi="Calibri" w:cs="Arial"/>
          <w:bCs/>
        </w:rPr>
        <w:t xml:space="preserve">Wobec powyższego </w:t>
      </w:r>
      <w:r w:rsidR="00E962F1">
        <w:rPr>
          <w:rFonts w:ascii="Calibri" w:hAnsi="Calibri" w:cs="Arial"/>
          <w:bCs/>
        </w:rPr>
        <w:t xml:space="preserve">Komisja </w:t>
      </w:r>
      <w:r>
        <w:rPr>
          <w:rFonts w:ascii="Calibri" w:hAnsi="Calibri" w:cs="Arial"/>
          <w:bCs/>
        </w:rPr>
        <w:t xml:space="preserve">w glosowaniu </w:t>
      </w:r>
      <w:r w:rsidR="0018761E">
        <w:rPr>
          <w:rFonts w:ascii="Calibri" w:hAnsi="Calibri" w:cs="Arial"/>
          <w:bCs/>
        </w:rPr>
        <w:t>większością głosów</w:t>
      </w:r>
      <w:r>
        <w:rPr>
          <w:rFonts w:ascii="Calibri" w:hAnsi="Calibri" w:cs="Arial"/>
          <w:bCs/>
        </w:rPr>
        <w:t xml:space="preserve"> przyjęła kandydaturę radnego Krzysztofa Dziubałtowskiego na funkcję Wiceprzewodniczącego Komisji</w:t>
      </w:r>
      <w:r w:rsidR="0018761E">
        <w:rPr>
          <w:rFonts w:ascii="Calibri" w:hAnsi="Calibri" w:cs="Arial"/>
          <w:bCs/>
        </w:rPr>
        <w:t>.</w:t>
      </w:r>
    </w:p>
    <w:p w:rsidR="00E9512C" w:rsidRDefault="00E9512C" w:rsidP="00E962F1">
      <w:pPr>
        <w:jc w:val="center"/>
      </w:pPr>
    </w:p>
    <w:sectPr w:rsidR="00E9512C" w:rsidSect="00F17C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/>
  <w:rsids>
    <w:rsidRoot w:val="00D959E9"/>
    <w:rsid w:val="00150488"/>
    <w:rsid w:val="0018761E"/>
    <w:rsid w:val="008E4AD9"/>
    <w:rsid w:val="00A17E74"/>
    <w:rsid w:val="00A41F07"/>
    <w:rsid w:val="00A84BAF"/>
    <w:rsid w:val="00D959E9"/>
    <w:rsid w:val="00E9512C"/>
    <w:rsid w:val="00E962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59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D959E9"/>
    <w:pPr>
      <w:spacing w:line="360" w:lineRule="auto"/>
      <w:ind w:firstLine="708"/>
    </w:pPr>
    <w:rPr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959E9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D959E9"/>
    <w:pPr>
      <w:spacing w:before="100" w:beforeAutospacing="1" w:after="142" w:line="276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mwozniak</dc:creator>
  <cp:lastModifiedBy>mwozniak</cp:lastModifiedBy>
  <cp:revision>5</cp:revision>
  <dcterms:created xsi:type="dcterms:W3CDTF">2019-02-04T11:19:00Z</dcterms:created>
  <dcterms:modified xsi:type="dcterms:W3CDTF">2019-02-06T12:53:00Z</dcterms:modified>
</cp:coreProperties>
</file>