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77" w:rsidRPr="00904277" w:rsidRDefault="00904277" w:rsidP="00904277">
      <w:pPr>
        <w:jc w:val="center"/>
        <w:rPr>
          <w:rFonts w:ascii="Cambria" w:hAnsi="Cambria"/>
          <w:b/>
          <w:sz w:val="40"/>
          <w:u w:val="single"/>
        </w:rPr>
      </w:pPr>
      <w:r w:rsidRPr="00904277">
        <w:rPr>
          <w:rFonts w:ascii="Cambria" w:hAnsi="Cambria"/>
          <w:b/>
          <w:sz w:val="40"/>
          <w:u w:val="single"/>
        </w:rPr>
        <w:t>SPRAWOZDANIE</w:t>
      </w:r>
      <w:r w:rsidRPr="00904277">
        <w:rPr>
          <w:rFonts w:asciiTheme="majorHAnsi" w:hAnsiTheme="majorHAnsi"/>
          <w:b/>
          <w:sz w:val="40"/>
          <w:u w:val="single"/>
        </w:rPr>
        <w:t xml:space="preserve"> </w:t>
      </w:r>
      <w:r w:rsidRPr="00904277">
        <w:rPr>
          <w:rFonts w:ascii="Cambria" w:hAnsi="Cambria"/>
          <w:b/>
          <w:sz w:val="40"/>
          <w:u w:val="single"/>
        </w:rPr>
        <w:t xml:space="preserve">Z REALIZACJI </w:t>
      </w:r>
    </w:p>
    <w:p w:rsidR="00904277" w:rsidRPr="00904277" w:rsidRDefault="00904277" w:rsidP="00904277">
      <w:pPr>
        <w:jc w:val="center"/>
        <w:rPr>
          <w:rFonts w:ascii="Cambria" w:hAnsi="Cambria"/>
          <w:b/>
          <w:sz w:val="40"/>
          <w:u w:val="single"/>
        </w:rPr>
      </w:pPr>
      <w:r w:rsidRPr="00904277">
        <w:rPr>
          <w:rFonts w:ascii="Cambria" w:hAnsi="Cambria"/>
          <w:b/>
          <w:sz w:val="40"/>
          <w:u w:val="single"/>
        </w:rPr>
        <w:t xml:space="preserve">PLANU GOSPODARKI NISKOEMISYJNEJ </w:t>
      </w:r>
      <w:r w:rsidRPr="00904277">
        <w:rPr>
          <w:rFonts w:asciiTheme="majorHAnsi" w:hAnsiTheme="majorHAnsi"/>
          <w:b/>
          <w:sz w:val="40"/>
          <w:u w:val="single"/>
        </w:rPr>
        <w:br/>
      </w:r>
      <w:r w:rsidRPr="00904277">
        <w:rPr>
          <w:rFonts w:ascii="Cambria" w:hAnsi="Cambria"/>
          <w:b/>
          <w:sz w:val="40"/>
          <w:u w:val="single"/>
        </w:rPr>
        <w:t>DLA GMINY</w:t>
      </w:r>
      <w:r w:rsidRPr="00904277">
        <w:rPr>
          <w:rFonts w:asciiTheme="majorHAnsi" w:hAnsiTheme="majorHAnsi"/>
          <w:b/>
          <w:sz w:val="40"/>
          <w:u w:val="single"/>
        </w:rPr>
        <w:t xml:space="preserve"> </w:t>
      </w:r>
      <w:r w:rsidRPr="00904277">
        <w:rPr>
          <w:rFonts w:ascii="Cambria" w:hAnsi="Cambria"/>
          <w:b/>
          <w:sz w:val="40"/>
          <w:u w:val="single"/>
        </w:rPr>
        <w:t>-</w:t>
      </w:r>
      <w:r w:rsidRPr="00904277">
        <w:rPr>
          <w:rFonts w:asciiTheme="majorHAnsi" w:hAnsiTheme="majorHAnsi"/>
          <w:b/>
          <w:sz w:val="40"/>
          <w:u w:val="single"/>
        </w:rPr>
        <w:t xml:space="preserve"> MIASTO TOMASZÓW MAZ. </w:t>
      </w:r>
      <w:r w:rsidRPr="00904277">
        <w:rPr>
          <w:rFonts w:asciiTheme="majorHAnsi" w:hAnsiTheme="majorHAnsi"/>
          <w:b/>
          <w:sz w:val="40"/>
          <w:u w:val="single"/>
        </w:rPr>
        <w:br/>
        <w:t>ZA 2017</w:t>
      </w:r>
      <w:r w:rsidRPr="00904277">
        <w:rPr>
          <w:rFonts w:ascii="Cambria" w:hAnsi="Cambria"/>
          <w:b/>
          <w:sz w:val="40"/>
          <w:u w:val="single"/>
        </w:rPr>
        <w:t xml:space="preserve"> ROK</w:t>
      </w:r>
    </w:p>
    <w:p w:rsidR="00FC7011" w:rsidRDefault="00FC7011" w:rsidP="005315B9">
      <w:pPr>
        <w:spacing w:line="360" w:lineRule="auto"/>
        <w:ind w:firstLine="360"/>
        <w:jc w:val="both"/>
        <w:rPr>
          <w:rFonts w:ascii="Arial Black" w:hAnsi="Arial Black"/>
          <w:b/>
        </w:rPr>
      </w:pPr>
    </w:p>
    <w:p w:rsidR="007C4B23" w:rsidRDefault="00FC7011" w:rsidP="005315B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</w:rPr>
        <w:tab/>
      </w:r>
      <w:r w:rsidR="00634C0B">
        <w:rPr>
          <w:sz w:val="24"/>
        </w:rPr>
        <w:t>Plan Gospodarki Niskoemisyjnej dla miasta Tomaszowa Mazowieckiego (PGN)</w:t>
      </w:r>
      <w:r>
        <w:rPr>
          <w:sz w:val="24"/>
        </w:rPr>
        <w:t xml:space="preserve"> został</w:t>
      </w:r>
      <w:r w:rsidR="001C5DEA">
        <w:rPr>
          <w:sz w:val="24"/>
        </w:rPr>
        <w:t xml:space="preserve"> opracowany w 2015 r. i przyjęty</w:t>
      </w:r>
      <w:r>
        <w:rPr>
          <w:sz w:val="24"/>
        </w:rPr>
        <w:t xml:space="preserve"> uchwałą </w:t>
      </w:r>
      <w:r w:rsidRPr="007C4B23">
        <w:rPr>
          <w:sz w:val="24"/>
          <w:szCs w:val="24"/>
        </w:rPr>
        <w:t xml:space="preserve">nr </w:t>
      </w:r>
      <w:r w:rsidR="005049FE">
        <w:rPr>
          <w:sz w:val="24"/>
          <w:szCs w:val="24"/>
        </w:rPr>
        <w:t>XIX/181/2015</w:t>
      </w:r>
      <w:r w:rsidR="007C4B23" w:rsidRPr="007C4B23">
        <w:rPr>
          <w:sz w:val="24"/>
          <w:szCs w:val="24"/>
        </w:rPr>
        <w:t xml:space="preserve"> Rady Miejskiej Tomaszowa Mazowieckiego z dnia </w:t>
      </w:r>
      <w:r w:rsidR="001C5DEA">
        <w:rPr>
          <w:sz w:val="24"/>
          <w:szCs w:val="24"/>
        </w:rPr>
        <w:t xml:space="preserve">26 listopada 2015 r., </w:t>
      </w:r>
      <w:r w:rsidR="00C33DF2">
        <w:rPr>
          <w:sz w:val="24"/>
          <w:szCs w:val="24"/>
        </w:rPr>
        <w:t xml:space="preserve">a następnie </w:t>
      </w:r>
      <w:r w:rsidR="001C5DEA">
        <w:rPr>
          <w:sz w:val="24"/>
          <w:szCs w:val="24"/>
        </w:rPr>
        <w:t>zmieniony</w:t>
      </w:r>
      <w:r w:rsidR="007C4B23" w:rsidRPr="007C4B23">
        <w:rPr>
          <w:sz w:val="24"/>
          <w:szCs w:val="24"/>
        </w:rPr>
        <w:t xml:space="preserve"> uchwałą </w:t>
      </w:r>
      <w:r w:rsidR="00C33DF2">
        <w:rPr>
          <w:sz w:val="24"/>
          <w:szCs w:val="24"/>
        </w:rPr>
        <w:br/>
      </w:r>
      <w:r w:rsidR="007C4B23" w:rsidRPr="007C4B23">
        <w:rPr>
          <w:sz w:val="24"/>
          <w:szCs w:val="24"/>
        </w:rPr>
        <w:t>nr XXIII/235/2016 z dnia 4 lutego 2016 r., uchwałą nr XXIV/239/20</w:t>
      </w:r>
      <w:r w:rsidR="002D3FA8">
        <w:rPr>
          <w:sz w:val="24"/>
          <w:szCs w:val="24"/>
        </w:rPr>
        <w:t xml:space="preserve">16 z dnia 25 lutego </w:t>
      </w:r>
      <w:r w:rsidR="00C33DF2">
        <w:rPr>
          <w:sz w:val="24"/>
          <w:szCs w:val="24"/>
        </w:rPr>
        <w:br/>
      </w:r>
      <w:r w:rsidR="002D3FA8">
        <w:rPr>
          <w:sz w:val="24"/>
          <w:szCs w:val="24"/>
        </w:rPr>
        <w:t>2016 r.,</w:t>
      </w:r>
      <w:r w:rsidR="007C4B23" w:rsidRPr="007C4B23">
        <w:rPr>
          <w:sz w:val="24"/>
          <w:szCs w:val="24"/>
        </w:rPr>
        <w:t xml:space="preserve"> uchwałą nr XXXVIII/345/2016 z dnia 21 grudnia 2016 r.</w:t>
      </w:r>
      <w:r w:rsidR="008B7815">
        <w:rPr>
          <w:sz w:val="24"/>
          <w:szCs w:val="24"/>
        </w:rPr>
        <w:t xml:space="preserve"> </w:t>
      </w:r>
      <w:r w:rsidR="00C33DF2">
        <w:rPr>
          <w:sz w:val="24"/>
          <w:szCs w:val="24"/>
        </w:rPr>
        <w:t xml:space="preserve">oraz uchwałą </w:t>
      </w:r>
      <w:r w:rsidR="00C33DF2">
        <w:rPr>
          <w:sz w:val="24"/>
          <w:szCs w:val="24"/>
        </w:rPr>
        <w:br/>
        <w:t xml:space="preserve">nr LXX/619/2018 </w:t>
      </w:r>
      <w:r w:rsidR="00F174A1">
        <w:rPr>
          <w:sz w:val="24"/>
          <w:szCs w:val="24"/>
        </w:rPr>
        <w:t>z dn. 18 października 2018 r.</w:t>
      </w:r>
    </w:p>
    <w:p w:rsidR="00520352" w:rsidRDefault="002467C8" w:rsidP="005315B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352">
        <w:rPr>
          <w:sz w:val="24"/>
          <w:szCs w:val="24"/>
        </w:rPr>
        <w:t>Plan Gospodarki Niskoemisyjnej sporządzony dla Gminy Miasto Tomaszów Mazowiecki ma pomóc w wypełnieniu obowiązków nałożonych na jednostki sektora publicznego w zakresie efektywności energetycznej. Posiadanie aktualnego dokumentu jest podstawą do uzyskania dotacji na realizację przedsięwzięć inwestujących m.in. w poprawę jakości powietrza atmosferycznego.</w:t>
      </w:r>
    </w:p>
    <w:p w:rsidR="00FC7011" w:rsidRDefault="00520352" w:rsidP="005315B9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D04209">
        <w:rPr>
          <w:sz w:val="24"/>
        </w:rPr>
        <w:t>PGN</w:t>
      </w:r>
      <w:r w:rsidR="00FC7011">
        <w:rPr>
          <w:sz w:val="24"/>
        </w:rPr>
        <w:t xml:space="preserve"> jest dokumentem określającym cele polityki niskoemisyjnej, do których należą </w:t>
      </w:r>
      <w:r w:rsidR="005D2A40">
        <w:rPr>
          <w:sz w:val="24"/>
        </w:rPr>
        <w:br/>
        <w:t>w szczególności:</w:t>
      </w:r>
    </w:p>
    <w:p w:rsidR="00FC7011" w:rsidRDefault="005D2A40" w:rsidP="00F2095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ograniczenie emisji niskiej,</w:t>
      </w:r>
    </w:p>
    <w:p w:rsidR="00FC7011" w:rsidRDefault="00FC7011" w:rsidP="00F2095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wykorzystanie </w:t>
      </w:r>
      <w:r w:rsidR="005D2A40">
        <w:rPr>
          <w:sz w:val="24"/>
        </w:rPr>
        <w:t>oraz wzrost udziału energii pochodzącej ze</w:t>
      </w:r>
      <w:r>
        <w:rPr>
          <w:sz w:val="24"/>
        </w:rPr>
        <w:t xml:space="preserve"> źródeł </w:t>
      </w:r>
      <w:r w:rsidR="005D2A40">
        <w:rPr>
          <w:sz w:val="24"/>
        </w:rPr>
        <w:t>alternatywnych,</w:t>
      </w:r>
    </w:p>
    <w:p w:rsidR="00B239F3" w:rsidRPr="00B239F3" w:rsidRDefault="00FC7011" w:rsidP="00F2095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poprawa efektywności energetycznej</w:t>
      </w:r>
      <w:r w:rsidR="005D2A40">
        <w:rPr>
          <w:sz w:val="24"/>
        </w:rPr>
        <w:t xml:space="preserve"> poprzez redukcję zużycia energii finalnej.</w:t>
      </w:r>
    </w:p>
    <w:p w:rsidR="00B239F3" w:rsidRDefault="00FC7011" w:rsidP="00FC701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DC3B64">
        <w:rPr>
          <w:sz w:val="24"/>
        </w:rPr>
        <w:t>O</w:t>
      </w:r>
      <w:r>
        <w:rPr>
          <w:sz w:val="24"/>
        </w:rPr>
        <w:t xml:space="preserve">pracowany przez gminę </w:t>
      </w:r>
      <w:r w:rsidR="00DC3B64">
        <w:rPr>
          <w:sz w:val="24"/>
        </w:rPr>
        <w:t xml:space="preserve">Plan Gospodarki Niskoemisyjnej </w:t>
      </w:r>
      <w:r>
        <w:rPr>
          <w:sz w:val="24"/>
        </w:rPr>
        <w:t xml:space="preserve">ma za zadanie określić </w:t>
      </w:r>
      <w:r w:rsidR="00DC3B64">
        <w:rPr>
          <w:sz w:val="24"/>
        </w:rPr>
        <w:t xml:space="preserve">jej </w:t>
      </w:r>
      <w:r>
        <w:rPr>
          <w:sz w:val="24"/>
        </w:rPr>
        <w:t xml:space="preserve">wizję rozwoju pod względem ochrony klimatu oraz poprawy jakości powietrza atmosferycznego. </w:t>
      </w:r>
      <w:r w:rsidR="00AC6AF0">
        <w:rPr>
          <w:sz w:val="24"/>
        </w:rPr>
        <w:t>Zmniejszenie emisji powinno nastąpić w wyniku wdrożenia innowacyjnych i nowoczesnych rozwiązań technologicznych, opartych na z</w:t>
      </w:r>
      <w:r w:rsidR="007C4B23">
        <w:rPr>
          <w:sz w:val="24"/>
        </w:rPr>
        <w:t>asadzie zrównoważonego rozwoju i</w:t>
      </w:r>
      <w:r w:rsidR="008A221E">
        <w:rPr>
          <w:sz w:val="24"/>
        </w:rPr>
        <w:t xml:space="preserve"> ni</w:t>
      </w:r>
      <w:r w:rsidR="008B7815">
        <w:rPr>
          <w:sz w:val="24"/>
        </w:rPr>
        <w:t>osących ze sobą szereg korzyści o charakterze gospodarczym czy ekonomicznym.</w:t>
      </w:r>
    </w:p>
    <w:p w:rsidR="00B239F3" w:rsidRDefault="00B239F3" w:rsidP="00FC7011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Plan Gospodarki Niskoemisyjnej jest dokumentem obejmującym wszystkie sektory </w:t>
      </w:r>
      <w:r>
        <w:rPr>
          <w:sz w:val="24"/>
        </w:rPr>
        <w:br/>
        <w:t>produkujące i odbierające energię</w:t>
      </w:r>
      <w:r w:rsidR="005D2A40">
        <w:rPr>
          <w:sz w:val="24"/>
        </w:rPr>
        <w:t xml:space="preserve">, w których </w:t>
      </w:r>
      <w:r w:rsidR="008B7815">
        <w:rPr>
          <w:sz w:val="24"/>
        </w:rPr>
        <w:t>rekomenduje się przejście</w:t>
      </w:r>
      <w:r w:rsidR="005D2A40">
        <w:rPr>
          <w:sz w:val="24"/>
        </w:rPr>
        <w:t xml:space="preserve"> na gospodarkę niskoemisyjną</w:t>
      </w:r>
      <w:r w:rsidR="002467C8">
        <w:rPr>
          <w:sz w:val="24"/>
        </w:rPr>
        <w:t>.</w:t>
      </w:r>
    </w:p>
    <w:p w:rsidR="0085587F" w:rsidRDefault="008B7815" w:rsidP="00FC7011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Ponadto dokument ten musi charakteryzować się spójnością zawartych w nim przewidzianych do realizacji działań z wieloletnim planem finansowym gminy oraz gminnymi dokumentami strategicznymi. Na szczególne uwzględnienie przy opracowywaniu Planu Gospodarki Niskoemisyjnej zasługują obszary, dla których zastosowanie znalazła </w:t>
      </w:r>
      <w:r>
        <w:rPr>
          <w:sz w:val="24"/>
        </w:rPr>
        <w:lastRenderedPageBreak/>
        <w:t xml:space="preserve">realizacja Programu Ochrony Powietrza i na terenie których stężenia zanieczyszczeń powietrza przekroczyły dopuszczalne normy. </w:t>
      </w:r>
    </w:p>
    <w:p w:rsidR="00AC6AF0" w:rsidRDefault="0085587F" w:rsidP="00FC701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7C4B23">
        <w:rPr>
          <w:sz w:val="24"/>
        </w:rPr>
        <w:t xml:space="preserve">Posiadanie przez gminę aktualnego oraz pozytywnie zaopiniowanego przez Wojewódzki Fundusz Ochrony Środowiska i Gospodarki Wodnej, Planu Gospodarki Niskoemisyjnej zwiększa szansę na uzyskanie środków finansowych Unii Europejskiej </w:t>
      </w:r>
      <w:r w:rsidR="007C4B23">
        <w:rPr>
          <w:sz w:val="24"/>
        </w:rPr>
        <w:br/>
        <w:t>na realizację zamierzonych inwestycji.</w:t>
      </w:r>
      <w:r w:rsidR="00F11366">
        <w:rPr>
          <w:sz w:val="24"/>
        </w:rPr>
        <w:tab/>
      </w:r>
    </w:p>
    <w:p w:rsidR="00F11366" w:rsidRPr="00FC7011" w:rsidRDefault="00F11366" w:rsidP="00FC701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B7815">
        <w:rPr>
          <w:sz w:val="24"/>
        </w:rPr>
        <w:t>Zapisy zawarte w treści</w:t>
      </w:r>
      <w:r>
        <w:rPr>
          <w:sz w:val="24"/>
        </w:rPr>
        <w:t xml:space="preserve"> dokumentu „Plan Gospodarki Niskoemisyjnej dla miasta Tomaszowa Mazowieckiego”, </w:t>
      </w:r>
      <w:r w:rsidR="008B7815">
        <w:rPr>
          <w:sz w:val="24"/>
        </w:rPr>
        <w:t xml:space="preserve">obligują gminę do </w:t>
      </w:r>
      <w:r>
        <w:rPr>
          <w:sz w:val="24"/>
        </w:rPr>
        <w:t xml:space="preserve"> sporządzania corocznego</w:t>
      </w:r>
      <w:r w:rsidR="009F1660">
        <w:rPr>
          <w:sz w:val="24"/>
        </w:rPr>
        <w:t xml:space="preserve"> raportu monitoru</w:t>
      </w:r>
      <w:r>
        <w:rPr>
          <w:sz w:val="24"/>
        </w:rPr>
        <w:t xml:space="preserve">jącego </w:t>
      </w:r>
      <w:r w:rsidR="009F1660">
        <w:rPr>
          <w:sz w:val="24"/>
        </w:rPr>
        <w:t>wykonanie</w:t>
      </w:r>
      <w:r>
        <w:rPr>
          <w:sz w:val="24"/>
        </w:rPr>
        <w:t xml:space="preserve"> poszczególnych </w:t>
      </w:r>
      <w:r w:rsidR="009F1660">
        <w:rPr>
          <w:sz w:val="24"/>
        </w:rPr>
        <w:t>działań</w:t>
      </w:r>
      <w:r>
        <w:rPr>
          <w:sz w:val="24"/>
        </w:rPr>
        <w:t xml:space="preserve"> </w:t>
      </w:r>
      <w:r w:rsidR="009F1660">
        <w:rPr>
          <w:sz w:val="24"/>
        </w:rPr>
        <w:t xml:space="preserve">wpisanych do harmonogramu PGN, </w:t>
      </w:r>
      <w:r w:rsidR="008B7815">
        <w:rPr>
          <w:sz w:val="24"/>
        </w:rPr>
        <w:br/>
      </w:r>
      <w:r w:rsidR="009F1660">
        <w:rPr>
          <w:sz w:val="24"/>
        </w:rPr>
        <w:t xml:space="preserve">co umożliwia określenie bieżącego statusu ich realizacji. </w:t>
      </w:r>
    </w:p>
    <w:p w:rsidR="004B4040" w:rsidRDefault="009F1660" w:rsidP="004B4040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FC7011">
        <w:rPr>
          <w:sz w:val="24"/>
        </w:rPr>
        <w:t>Niniejsze s</w:t>
      </w:r>
      <w:r w:rsidR="005315B9" w:rsidRPr="00C2047F">
        <w:rPr>
          <w:sz w:val="24"/>
        </w:rPr>
        <w:t xml:space="preserve">prawozdanie zostało przygotowane przez Wydział Gospodarki Nieruchomościami i Ochrony Środowiska Urzędu Miasta w Tomaszowie Maz. </w:t>
      </w:r>
      <w:r>
        <w:rPr>
          <w:sz w:val="24"/>
        </w:rPr>
        <w:br/>
        <w:t xml:space="preserve">w porozumieniu z działającymi na terenie miasta spółek i </w:t>
      </w:r>
      <w:r w:rsidR="002D4781">
        <w:rPr>
          <w:sz w:val="24"/>
        </w:rPr>
        <w:t xml:space="preserve">innych </w:t>
      </w:r>
      <w:r>
        <w:rPr>
          <w:sz w:val="24"/>
        </w:rPr>
        <w:t xml:space="preserve">podmiotów </w:t>
      </w:r>
      <w:r w:rsidR="004B4040">
        <w:rPr>
          <w:sz w:val="24"/>
        </w:rPr>
        <w:t>ze szczególnym uwzględnieniem: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Miejskiego Zakładu Komunikacyjnego Sp. z o.o., ul. Warszawska 109/111;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Spółdzielni Mieszkaniowej” Grota”, ul. Nadrzeczna 38/40;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Spółdzielni Mieszkaniowej „Nasza Chata”, ul. Wiejska 7,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Spółdzielni Mieszkaniowej „Przodownik”, ul. W. Panfil 5,</w:t>
      </w:r>
    </w:p>
    <w:p w:rsidR="004B4040" w:rsidRDefault="00316486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Starostwa Powiatowego</w:t>
      </w:r>
      <w:r w:rsidR="004B4040" w:rsidRPr="00AE007F">
        <w:rPr>
          <w:sz w:val="24"/>
        </w:rPr>
        <w:t>, ul. Św. Antoniego 41;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 xml:space="preserve">Tomaszowskiego Towarzystwa Budownictwa Społecznego Sp. z o.o., </w:t>
      </w:r>
      <w:r w:rsidR="00E921F0">
        <w:rPr>
          <w:sz w:val="24"/>
        </w:rPr>
        <w:br/>
      </w:r>
      <w:r w:rsidRPr="00AE007F">
        <w:rPr>
          <w:sz w:val="24"/>
        </w:rPr>
        <w:t>ul. Majowa 15;</w:t>
      </w:r>
    </w:p>
    <w:p w:rsidR="002D4781" w:rsidRDefault="002D4781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Zakładu Energetycznego PGE Dystrybucja S.A. Oddział Łódź – Teren Rejon Energetyczny Tomaszów Maz., ul. Skłodowskiej-Curie 51/53,</w:t>
      </w:r>
    </w:p>
    <w:p w:rsidR="004B4040" w:rsidRDefault="004B4040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Zakładu Gospodarki Ciepłowniczej Sp. z o.o., ul. Wierzbowa 136</w:t>
      </w:r>
      <w:r w:rsidR="00762F37">
        <w:rPr>
          <w:sz w:val="24"/>
        </w:rPr>
        <w:t>;</w:t>
      </w:r>
    </w:p>
    <w:p w:rsidR="00DF4AD2" w:rsidRPr="00DF4AD2" w:rsidRDefault="00DF4AD2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E007F">
        <w:rPr>
          <w:sz w:val="24"/>
        </w:rPr>
        <w:t>Zakładu Gospodarki Wodno-Kanalizacyjnej Sp. z o.o., ul. Kępa 19;</w:t>
      </w:r>
      <w:r>
        <w:rPr>
          <w:sz w:val="24"/>
        </w:rPr>
        <w:t xml:space="preserve"> </w:t>
      </w:r>
    </w:p>
    <w:p w:rsidR="009F1660" w:rsidRDefault="00762F37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Zarządu Dróg i Utrzymania Miasta, ul. Warszawska 11</w:t>
      </w:r>
      <w:r w:rsidR="002D4781">
        <w:rPr>
          <w:sz w:val="24"/>
        </w:rPr>
        <w:t>9,</w:t>
      </w:r>
    </w:p>
    <w:p w:rsidR="002D4781" w:rsidRDefault="002D4781" w:rsidP="00F209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Polskiej Spółki Gazownictwa Sp. z o.o. Oddział Zakład Gazowniczy w Łodzi, </w:t>
      </w:r>
      <w:r>
        <w:rPr>
          <w:sz w:val="24"/>
        </w:rPr>
        <w:br/>
        <w:t>ul. Targowa 18.</w:t>
      </w:r>
    </w:p>
    <w:p w:rsidR="009F1660" w:rsidRDefault="009F1660" w:rsidP="009F166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984BB7">
        <w:rPr>
          <w:sz w:val="24"/>
        </w:rPr>
        <w:t xml:space="preserve">Do przygotowania sprawozdania wykorzystano </w:t>
      </w:r>
      <w:r>
        <w:rPr>
          <w:sz w:val="24"/>
        </w:rPr>
        <w:t xml:space="preserve">również </w:t>
      </w:r>
      <w:r w:rsidRPr="00984BB7">
        <w:rPr>
          <w:sz w:val="24"/>
        </w:rPr>
        <w:t xml:space="preserve">materiały </w:t>
      </w:r>
      <w:r>
        <w:rPr>
          <w:sz w:val="24"/>
        </w:rPr>
        <w:t xml:space="preserve">będące </w:t>
      </w:r>
      <w:r>
        <w:rPr>
          <w:sz w:val="24"/>
        </w:rPr>
        <w:br/>
        <w:t xml:space="preserve">w posiadaniu Wydziału </w:t>
      </w:r>
      <w:r w:rsidRPr="00984BB7">
        <w:rPr>
          <w:sz w:val="24"/>
        </w:rPr>
        <w:t>Inwestycji Urzędu Miasta w Tomaszowie Maz.</w:t>
      </w:r>
      <w:r w:rsidR="0078560E">
        <w:rPr>
          <w:sz w:val="24"/>
        </w:rPr>
        <w:t xml:space="preserve"> </w:t>
      </w:r>
    </w:p>
    <w:p w:rsidR="008C0889" w:rsidRDefault="0078560E" w:rsidP="009F1660">
      <w:pPr>
        <w:spacing w:line="360" w:lineRule="auto"/>
        <w:jc w:val="both"/>
        <w:rPr>
          <w:sz w:val="24"/>
        </w:rPr>
      </w:pPr>
      <w:r>
        <w:rPr>
          <w:sz w:val="24"/>
          <w:szCs w:val="20"/>
        </w:rPr>
        <w:tab/>
      </w:r>
      <w:r w:rsidR="008C0889">
        <w:rPr>
          <w:sz w:val="24"/>
          <w:szCs w:val="20"/>
        </w:rPr>
        <w:t>Zwrócono się</w:t>
      </w:r>
      <w:r>
        <w:rPr>
          <w:sz w:val="24"/>
          <w:szCs w:val="20"/>
        </w:rPr>
        <w:t xml:space="preserve"> do</w:t>
      </w:r>
      <w:r w:rsidR="00746E06">
        <w:rPr>
          <w:sz w:val="24"/>
          <w:szCs w:val="20"/>
        </w:rPr>
        <w:t xml:space="preserve"> </w:t>
      </w:r>
      <w:r w:rsidR="00746E06">
        <w:rPr>
          <w:sz w:val="24"/>
        </w:rPr>
        <w:t xml:space="preserve">Wojewódzkiego Funduszu Ochrony </w:t>
      </w:r>
      <w:r w:rsidR="008C0889">
        <w:rPr>
          <w:sz w:val="24"/>
        </w:rPr>
        <w:t xml:space="preserve">Środowiska i Gospodarki Wodnej </w:t>
      </w:r>
      <w:r w:rsidR="00746E06">
        <w:rPr>
          <w:sz w:val="24"/>
        </w:rPr>
        <w:t xml:space="preserve">w Łodzi z siedzibą przy ul. Dubois 118 z zapytaniem odnośnie udzielenia </w:t>
      </w:r>
      <w:r w:rsidR="00746E06">
        <w:rPr>
          <w:sz w:val="24"/>
        </w:rPr>
        <w:br/>
        <w:t xml:space="preserve">w 2017 r. dofinansowań osobom fizycznym </w:t>
      </w:r>
      <w:r w:rsidR="008C0889">
        <w:rPr>
          <w:sz w:val="24"/>
        </w:rPr>
        <w:t xml:space="preserve">z terenu miasta Tomaszowa Mazowieckiego, </w:t>
      </w:r>
      <w:r w:rsidR="008C0889">
        <w:rPr>
          <w:sz w:val="24"/>
        </w:rPr>
        <w:br/>
        <w:t xml:space="preserve">z uwagi na fakt, iż zostali oni ujęci w tabeli 9-2 Planu Gospodarki Niskoemisyjnej dla miasta </w:t>
      </w:r>
      <w:r w:rsidR="008C0889">
        <w:rPr>
          <w:sz w:val="24"/>
        </w:rPr>
        <w:lastRenderedPageBreak/>
        <w:t xml:space="preserve">Tomaszowa Mazowieckiego </w:t>
      </w:r>
      <w:r w:rsidR="008C0889" w:rsidRPr="008C0889">
        <w:rPr>
          <w:i/>
          <w:sz w:val="24"/>
        </w:rPr>
        <w:t>Działania inwestycyjne do roku 2030</w:t>
      </w:r>
      <w:r w:rsidR="008C0889">
        <w:rPr>
          <w:sz w:val="24"/>
        </w:rPr>
        <w:t xml:space="preserve"> w następujących zadaniach:</w:t>
      </w:r>
    </w:p>
    <w:p w:rsidR="008C0889" w:rsidRDefault="008C0889" w:rsidP="00F2095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8C0889">
        <w:rPr>
          <w:sz w:val="24"/>
        </w:rPr>
        <w:t>pn.</w:t>
      </w:r>
      <w:r>
        <w:rPr>
          <w:sz w:val="24"/>
        </w:rPr>
        <w:t xml:space="preserve"> „I</w:t>
      </w:r>
      <w:r w:rsidRPr="008C0889">
        <w:rPr>
          <w:sz w:val="24"/>
        </w:rPr>
        <w:t>nstalacja paneli fotowoltaicznych na dachach budynków lub na terenach posesji na terenie miasta”</w:t>
      </w:r>
      <w:r>
        <w:rPr>
          <w:sz w:val="24"/>
        </w:rPr>
        <w:t xml:space="preserve"> (zadanie wpisane na poz. 1.),</w:t>
      </w:r>
    </w:p>
    <w:p w:rsidR="008C0889" w:rsidRDefault="008C0889" w:rsidP="00F2095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pn. „Montaż instalacji centralnego ogrzewania oraz c.w.u. w budynkach mieszkalnych wielorodzinnych na os. „Michałówek” (wpisane na poz. 12.),</w:t>
      </w:r>
    </w:p>
    <w:p w:rsidR="008C0889" w:rsidRDefault="008C0889" w:rsidP="00F2095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pn. „Rewitalizacja terenów mieszkalnych (centrum) znajdujących się w obrębie ulic: Piłsudskiego, Słowackiego, Krzyżowej, Grunwaldzkiej, Murarskiej i Meca, obejmująca modernizację i przebudowę kamienic pozostających w zasobach komunalnych, zagospodarowanie podwórek i zmian</w:t>
      </w:r>
      <w:r w:rsidR="002467C8">
        <w:rPr>
          <w:sz w:val="24"/>
        </w:rPr>
        <w:t>y funkcjonalne” (wpisane na poz. 60.).</w:t>
      </w:r>
    </w:p>
    <w:p w:rsidR="005315B9" w:rsidRDefault="00E82FC9" w:rsidP="002467C8">
      <w:pPr>
        <w:spacing w:line="360" w:lineRule="auto"/>
        <w:jc w:val="both"/>
        <w:rPr>
          <w:sz w:val="24"/>
          <w:szCs w:val="20"/>
        </w:rPr>
      </w:pPr>
      <w:r>
        <w:rPr>
          <w:sz w:val="24"/>
        </w:rPr>
        <w:tab/>
      </w:r>
      <w:r w:rsidR="002467C8">
        <w:rPr>
          <w:sz w:val="24"/>
        </w:rPr>
        <w:t xml:space="preserve">Z prośbą o udostępnienie wymaganych do sporządzenia sprawozdania danych zwrócono się także do </w:t>
      </w:r>
      <w:r w:rsidR="00A2242C" w:rsidRPr="008C0889">
        <w:rPr>
          <w:sz w:val="24"/>
        </w:rPr>
        <w:t>podmiotów, które wystąpiły z wnioskiem o uwzględnienie w „Planie Gospodarki Niskoemisyjnej dla Miasta Tomaszowa Mazowieckiego”</w:t>
      </w:r>
      <w:r w:rsidR="009F1660" w:rsidRPr="008C0889">
        <w:rPr>
          <w:sz w:val="24"/>
        </w:rPr>
        <w:t xml:space="preserve"> </w:t>
      </w:r>
      <w:r w:rsidR="00A2242C" w:rsidRPr="008C0889">
        <w:rPr>
          <w:sz w:val="24"/>
        </w:rPr>
        <w:t xml:space="preserve">– dokumencie przyjętym uchwałą nr XIX/181/2015 Rady Miejskiej Tomaszowa Mazowieckiego z dn. 26 listopada 2015 r. </w:t>
      </w:r>
      <w:r w:rsidR="00A2242C" w:rsidRPr="008C0889">
        <w:rPr>
          <w:sz w:val="24"/>
          <w:szCs w:val="20"/>
        </w:rPr>
        <w:t>W</w:t>
      </w:r>
      <w:r w:rsidR="00A67DE7" w:rsidRPr="008C0889">
        <w:rPr>
          <w:sz w:val="24"/>
          <w:szCs w:val="20"/>
        </w:rPr>
        <w:t>yżej wymienione</w:t>
      </w:r>
      <w:r w:rsidR="00A2242C" w:rsidRPr="008C0889">
        <w:rPr>
          <w:sz w:val="24"/>
          <w:szCs w:val="20"/>
        </w:rPr>
        <w:t xml:space="preserve"> podmioty we wnioskach skierowanych do Urzędu Miasta w Tomaszowie Maz. wskazały </w:t>
      </w:r>
      <w:r w:rsidR="00DD61C7" w:rsidRPr="008C0889">
        <w:rPr>
          <w:sz w:val="24"/>
          <w:szCs w:val="20"/>
        </w:rPr>
        <w:t xml:space="preserve">planowane do realizacji w 2017 roku inwestycje mające na celu m.in. </w:t>
      </w:r>
      <w:r w:rsidR="002467C8">
        <w:rPr>
          <w:sz w:val="24"/>
          <w:szCs w:val="20"/>
        </w:rPr>
        <w:t xml:space="preserve">przeprowadzenie modernizacji </w:t>
      </w:r>
      <w:r w:rsidR="00951D6A" w:rsidRPr="008C0889">
        <w:rPr>
          <w:sz w:val="24"/>
          <w:szCs w:val="20"/>
        </w:rPr>
        <w:t xml:space="preserve">i </w:t>
      </w:r>
      <w:r w:rsidR="005315B9" w:rsidRPr="008C0889">
        <w:rPr>
          <w:sz w:val="24"/>
          <w:szCs w:val="20"/>
        </w:rPr>
        <w:t>termomodernizacji</w:t>
      </w:r>
      <w:r w:rsidR="00DD61C7" w:rsidRPr="008C0889">
        <w:rPr>
          <w:sz w:val="24"/>
          <w:szCs w:val="20"/>
        </w:rPr>
        <w:t xml:space="preserve"> budynków, wymianę oświetlenia na energooszczędne oraz udział odnawialnych źródeł do produkcji energii.</w:t>
      </w:r>
    </w:p>
    <w:p w:rsidR="002D4781" w:rsidRDefault="002D4781" w:rsidP="002467C8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ab/>
        <w:t>Wśród podmiotów, które wystąpiły z wnioskiem o uwzględnienie w Planie Gospodarki Niskoemisyjnej, uchwalonym w 2015 r. znalazły się:</w:t>
      </w:r>
    </w:p>
    <w:p w:rsidR="002D4781" w:rsidRPr="002D4781" w:rsidRDefault="002D4781" w:rsidP="00F2095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2D4781">
        <w:rPr>
          <w:sz w:val="24"/>
        </w:rPr>
        <w:t>Wspólnota Mieszkaniowa przy ul. Zgorzelickiej 14/18 w Tomaszowie Maz.,</w:t>
      </w:r>
    </w:p>
    <w:p w:rsidR="002D4781" w:rsidRPr="002D4781" w:rsidRDefault="002D4781" w:rsidP="00F2095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2D4781">
        <w:rPr>
          <w:sz w:val="24"/>
        </w:rPr>
        <w:t>Ochotnicza Straż Pożarna przy ul. P.O.W. 5 w Tomaszowie Maz.,</w:t>
      </w:r>
    </w:p>
    <w:p w:rsidR="002D4781" w:rsidRPr="002D4781" w:rsidRDefault="002D4781" w:rsidP="00F2095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Zakład Przemysłu Wełnianego „TOMTEX” przy ul. Włókienniczej 12/18.</w:t>
      </w:r>
    </w:p>
    <w:p w:rsidR="003465A9" w:rsidRDefault="00951D6A" w:rsidP="004B4040">
      <w:pPr>
        <w:spacing w:line="360" w:lineRule="auto"/>
        <w:ind w:firstLine="360"/>
        <w:jc w:val="both"/>
        <w:rPr>
          <w:sz w:val="24"/>
          <w:szCs w:val="20"/>
        </w:rPr>
      </w:pPr>
      <w:r w:rsidRPr="008C0889">
        <w:rPr>
          <w:sz w:val="24"/>
          <w:szCs w:val="20"/>
        </w:rPr>
        <w:tab/>
      </w:r>
      <w:r w:rsidR="005315B9">
        <w:rPr>
          <w:sz w:val="24"/>
          <w:szCs w:val="20"/>
        </w:rPr>
        <w:t>Dla potrzeb wykonania niniejszego raport</w:t>
      </w:r>
      <w:r w:rsidR="005049FE">
        <w:rPr>
          <w:sz w:val="24"/>
          <w:szCs w:val="20"/>
        </w:rPr>
        <w:t>u</w:t>
      </w:r>
      <w:r w:rsidR="005315B9">
        <w:rPr>
          <w:sz w:val="24"/>
          <w:szCs w:val="20"/>
        </w:rPr>
        <w:t xml:space="preserve">, celem weryfikacji </w:t>
      </w:r>
      <w:r w:rsidR="005049FE">
        <w:rPr>
          <w:sz w:val="24"/>
          <w:szCs w:val="20"/>
        </w:rPr>
        <w:t xml:space="preserve">stopnia wykonania </w:t>
      </w:r>
      <w:r w:rsidR="005315B9">
        <w:rPr>
          <w:sz w:val="24"/>
          <w:szCs w:val="20"/>
        </w:rPr>
        <w:t>zadań wpisanych do Planu zwrócono się do ww. podmiotów o określenie bieżącego statusu ich realizacji.</w:t>
      </w:r>
    </w:p>
    <w:p w:rsidR="002D4781" w:rsidRDefault="002D4781" w:rsidP="004B4040">
      <w:pPr>
        <w:spacing w:line="360" w:lineRule="auto"/>
        <w:ind w:firstLine="360"/>
        <w:jc w:val="both"/>
        <w:rPr>
          <w:sz w:val="24"/>
          <w:szCs w:val="20"/>
        </w:rPr>
      </w:pPr>
    </w:p>
    <w:p w:rsidR="003465A9" w:rsidRDefault="003465A9" w:rsidP="003465A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3465A9">
        <w:rPr>
          <w:b/>
          <w:sz w:val="24"/>
        </w:rPr>
        <w:t>Wspólnota Mieszkaniowa przy ul. Zgorzelickiej 14/18</w:t>
      </w:r>
      <w:r>
        <w:rPr>
          <w:sz w:val="24"/>
        </w:rPr>
        <w:t xml:space="preserve"> w Tomaszowie Maz. wystąpiła z wnioskiem o wprowadzenie do Planu zadania polegającego na:</w:t>
      </w:r>
    </w:p>
    <w:p w:rsidR="003465A9" w:rsidRDefault="003465A9" w:rsidP="00F2095A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termomodernizacji budynku poprzez docieplenie ścian zewnętrznych i dachu, wymianę stolarki okiennej i drzwiowej zewnętrznej,</w:t>
      </w:r>
    </w:p>
    <w:p w:rsidR="003465A9" w:rsidRPr="005348CF" w:rsidRDefault="003465A9" w:rsidP="00F2095A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348CF">
        <w:rPr>
          <w:sz w:val="24"/>
        </w:rPr>
        <w:t>przebudowie systemu grzewczego,</w:t>
      </w:r>
    </w:p>
    <w:p w:rsidR="003465A9" w:rsidRPr="005348CF" w:rsidRDefault="003465A9" w:rsidP="00F2095A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348CF">
        <w:rPr>
          <w:sz w:val="24"/>
        </w:rPr>
        <w:t>budowie instalacji OZE,</w:t>
      </w:r>
    </w:p>
    <w:p w:rsidR="003465A9" w:rsidRPr="005348CF" w:rsidRDefault="003465A9" w:rsidP="00F2095A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348CF">
        <w:rPr>
          <w:sz w:val="24"/>
        </w:rPr>
        <w:lastRenderedPageBreak/>
        <w:t>modernizacji instalacji wewnętrznych CO, CWU i energii elektrycznej,</w:t>
      </w:r>
    </w:p>
    <w:p w:rsidR="003465A9" w:rsidRPr="005348CF" w:rsidRDefault="003465A9" w:rsidP="00F2095A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348CF">
        <w:rPr>
          <w:sz w:val="24"/>
        </w:rPr>
        <w:t>wymiany oświetlenia na energooszczędne w częściach wspólnych budynku.</w:t>
      </w:r>
    </w:p>
    <w:p w:rsidR="005348CF" w:rsidRDefault="003465A9" w:rsidP="005348CF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Zadanie zostało uwzględnione pod nr 93 w tabeli </w:t>
      </w:r>
      <w:r w:rsidRPr="003465A9">
        <w:rPr>
          <w:sz w:val="24"/>
        </w:rPr>
        <w:t>9-2</w:t>
      </w:r>
      <w:r w:rsidRPr="003465A9">
        <w:rPr>
          <w:i/>
          <w:sz w:val="24"/>
        </w:rPr>
        <w:t xml:space="preserve"> </w:t>
      </w:r>
      <w:r>
        <w:rPr>
          <w:sz w:val="24"/>
        </w:rPr>
        <w:t xml:space="preserve">dokumentu „Plan Gospodarki Niskoemisyjnej dla Miasta Tomaszowa Mazowieckiego” </w:t>
      </w:r>
      <w:r w:rsidRPr="003465A9">
        <w:rPr>
          <w:i/>
          <w:sz w:val="24"/>
        </w:rPr>
        <w:t>Działania inwestycyjne do roku 2030</w:t>
      </w:r>
      <w:r w:rsidR="00D153B0">
        <w:rPr>
          <w:i/>
          <w:sz w:val="24"/>
        </w:rPr>
        <w:t>.</w:t>
      </w:r>
      <w:r w:rsidR="00D153B0">
        <w:rPr>
          <w:sz w:val="24"/>
        </w:rPr>
        <w:t xml:space="preserve"> </w:t>
      </w:r>
      <w:r>
        <w:rPr>
          <w:sz w:val="24"/>
        </w:rPr>
        <w:t xml:space="preserve">Jako planowany termin realizacji inwestycji wskazano lata </w:t>
      </w:r>
      <w:r w:rsidR="00D153B0">
        <w:rPr>
          <w:sz w:val="24"/>
        </w:rPr>
        <w:t xml:space="preserve">2017-2020. </w:t>
      </w:r>
      <w:r w:rsidR="00D153B0" w:rsidRPr="005348CF">
        <w:rPr>
          <w:sz w:val="24"/>
        </w:rPr>
        <w:t>Na chwilę</w:t>
      </w:r>
      <w:r w:rsidR="005348CF">
        <w:rPr>
          <w:sz w:val="24"/>
        </w:rPr>
        <w:t xml:space="preserve"> obecną udało się zrealizować działania zmierzające do:</w:t>
      </w:r>
    </w:p>
    <w:p w:rsidR="005348CF" w:rsidRDefault="005348CF" w:rsidP="00F2095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przebudowie systemu grzewczego polegającej na włączeniu budynku do miejskiej sieci ciepłowniczej oraz wybudowanie dwufunkcyjnego węzła cieplnego dla potrzeb CO i CWU,</w:t>
      </w:r>
    </w:p>
    <w:p w:rsidR="005348CF" w:rsidRDefault="005348CF" w:rsidP="00F2095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instalacji ciepłej wody polegającej na budowie wewnętrznej instalacji CWU (poziom, pion) oraz likwidacji indywidualnych piecyków gazowych,</w:t>
      </w:r>
    </w:p>
    <w:p w:rsidR="005348CF" w:rsidRDefault="005348CF" w:rsidP="00F2095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budowie instalacji fotowoltaicznej o mocy 4,5 kW oraz</w:t>
      </w:r>
    </w:p>
    <w:p w:rsidR="005348CF" w:rsidRPr="005348CF" w:rsidRDefault="005348CF" w:rsidP="00F2095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wymianie oświetlenia na energooszczędne w częściach wspólnych budynku.</w:t>
      </w:r>
    </w:p>
    <w:p w:rsidR="003465A9" w:rsidRDefault="003465A9" w:rsidP="004B4040">
      <w:pPr>
        <w:spacing w:line="360" w:lineRule="auto"/>
        <w:ind w:firstLine="360"/>
        <w:jc w:val="both"/>
        <w:rPr>
          <w:sz w:val="24"/>
          <w:szCs w:val="20"/>
        </w:rPr>
      </w:pPr>
    </w:p>
    <w:p w:rsidR="003465A9" w:rsidRDefault="00951D6A" w:rsidP="003465A9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3465A9">
        <w:rPr>
          <w:sz w:val="24"/>
        </w:rPr>
        <w:t>Zadanie</w:t>
      </w:r>
      <w:r w:rsidR="005315B9">
        <w:rPr>
          <w:sz w:val="24"/>
        </w:rPr>
        <w:t xml:space="preserve"> zgłoszone przez </w:t>
      </w:r>
      <w:r w:rsidR="005315B9" w:rsidRPr="005315B9">
        <w:rPr>
          <w:b/>
          <w:sz w:val="24"/>
        </w:rPr>
        <w:t>Ochotniczą Straż Pożarną</w:t>
      </w:r>
      <w:r w:rsidR="005315B9">
        <w:rPr>
          <w:sz w:val="24"/>
        </w:rPr>
        <w:t xml:space="preserve"> przy ul. P.O.W.</w:t>
      </w:r>
      <w:r w:rsidR="002D4781">
        <w:rPr>
          <w:sz w:val="24"/>
        </w:rPr>
        <w:t xml:space="preserve"> 5</w:t>
      </w:r>
      <w:r w:rsidR="005315B9">
        <w:rPr>
          <w:sz w:val="24"/>
        </w:rPr>
        <w:t xml:space="preserve"> </w:t>
      </w:r>
      <w:r w:rsidR="002D4781">
        <w:rPr>
          <w:sz w:val="24"/>
        </w:rPr>
        <w:br/>
      </w:r>
      <w:r w:rsidR="005315B9">
        <w:rPr>
          <w:sz w:val="24"/>
        </w:rPr>
        <w:t>w Tomaszowie Maz.</w:t>
      </w:r>
      <w:r w:rsidR="003465A9">
        <w:rPr>
          <w:sz w:val="24"/>
        </w:rPr>
        <w:t xml:space="preserve"> polegało na:</w:t>
      </w:r>
    </w:p>
    <w:p w:rsidR="003465A9" w:rsidRDefault="003465A9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pokrywy dachowej wraz z ociepleniem,</w:t>
      </w:r>
    </w:p>
    <w:p w:rsidR="003465A9" w:rsidRDefault="003465A9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instalacji CO,</w:t>
      </w:r>
    </w:p>
    <w:p w:rsidR="003465A9" w:rsidRDefault="003465A9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lub wymiany okien,</w:t>
      </w:r>
    </w:p>
    <w:p w:rsidR="003465A9" w:rsidRDefault="003465A9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drzwi wejściowych oraz wiatrołapu,</w:t>
      </w:r>
    </w:p>
    <w:p w:rsidR="003465A9" w:rsidRDefault="003465A9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modernizacji instalacji ciepłej wody,</w:t>
      </w:r>
    </w:p>
    <w:p w:rsidR="003465A9" w:rsidRDefault="001F507A" w:rsidP="00F2095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dociepleniu</w:t>
      </w:r>
      <w:r w:rsidR="003465A9">
        <w:rPr>
          <w:sz w:val="24"/>
        </w:rPr>
        <w:t xml:space="preserve"> budynku</w:t>
      </w:r>
    </w:p>
    <w:p w:rsidR="003465A9" w:rsidRPr="00D153B0" w:rsidRDefault="00D153B0" w:rsidP="003465A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zostało uwzględnione pod nr 94 </w:t>
      </w:r>
      <w:r w:rsidRPr="00D153B0">
        <w:rPr>
          <w:sz w:val="24"/>
        </w:rPr>
        <w:t>w tabeli 9-2</w:t>
      </w:r>
      <w:r w:rsidRPr="00D153B0">
        <w:rPr>
          <w:i/>
          <w:sz w:val="24"/>
        </w:rPr>
        <w:t xml:space="preserve"> </w:t>
      </w:r>
      <w:r w:rsidRPr="00D153B0">
        <w:rPr>
          <w:sz w:val="24"/>
        </w:rPr>
        <w:t xml:space="preserve">dokumentu „Plan Gospodarki Niskoemisyjnej dla Miasta Tomaszowa Mazowieckiego” </w:t>
      </w:r>
      <w:r w:rsidRPr="00D153B0">
        <w:rPr>
          <w:i/>
          <w:sz w:val="24"/>
        </w:rPr>
        <w:t>Działania inwestycyjne do roku 2030.</w:t>
      </w:r>
      <w:r w:rsidRPr="00D153B0">
        <w:rPr>
          <w:sz w:val="24"/>
        </w:rPr>
        <w:t xml:space="preserve"> Jako planowany termin realizacji </w:t>
      </w:r>
      <w:r>
        <w:rPr>
          <w:sz w:val="24"/>
        </w:rPr>
        <w:t>powyższego zadania przyjęto lata 2017-2018.</w:t>
      </w:r>
    </w:p>
    <w:p w:rsidR="002F5BB2" w:rsidRPr="0040610B" w:rsidRDefault="001F507A" w:rsidP="003465A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40610B" w:rsidRPr="0040610B">
        <w:rPr>
          <w:sz w:val="24"/>
        </w:rPr>
        <w:t>Ze względu na brak uzyskania dotacji z Wojewódzkie</w:t>
      </w:r>
      <w:r>
        <w:rPr>
          <w:sz w:val="24"/>
        </w:rPr>
        <w:t xml:space="preserve">go Funduszu Ochrony Środowiska </w:t>
      </w:r>
      <w:r w:rsidR="0040610B" w:rsidRPr="0040610B">
        <w:rPr>
          <w:sz w:val="24"/>
        </w:rPr>
        <w:t>i Gospodarki Wodnej w Łodzi</w:t>
      </w:r>
      <w:r w:rsidR="0040610B">
        <w:rPr>
          <w:sz w:val="24"/>
        </w:rPr>
        <w:t>, podmiot nie przeprowadził żadnych prac mo</w:t>
      </w:r>
      <w:r w:rsidR="00083A16">
        <w:rPr>
          <w:sz w:val="24"/>
        </w:rPr>
        <w:t xml:space="preserve">dernizacyjnych </w:t>
      </w:r>
      <w:r w:rsidR="0040610B">
        <w:rPr>
          <w:sz w:val="24"/>
        </w:rPr>
        <w:t>z zakresu objętego zadaniem.</w:t>
      </w:r>
    </w:p>
    <w:p w:rsidR="00891711" w:rsidRDefault="00891711" w:rsidP="003465A9">
      <w:pPr>
        <w:spacing w:line="360" w:lineRule="auto"/>
        <w:jc w:val="both"/>
        <w:rPr>
          <w:color w:val="FF0000"/>
          <w:sz w:val="24"/>
        </w:rPr>
      </w:pPr>
    </w:p>
    <w:p w:rsidR="009954DA" w:rsidRDefault="002F5BB2" w:rsidP="003465A9">
      <w:pPr>
        <w:spacing w:line="360" w:lineRule="auto"/>
        <w:jc w:val="both"/>
        <w:rPr>
          <w:sz w:val="24"/>
        </w:rPr>
      </w:pPr>
      <w:r>
        <w:rPr>
          <w:color w:val="FF0000"/>
          <w:sz w:val="24"/>
        </w:rPr>
        <w:tab/>
      </w:r>
      <w:r>
        <w:rPr>
          <w:sz w:val="24"/>
        </w:rPr>
        <w:t xml:space="preserve"> „Urządzenia fotowoltaiczne o wydajności 55</w:t>
      </w:r>
      <w:r w:rsidR="007A2AFF">
        <w:rPr>
          <w:sz w:val="24"/>
        </w:rPr>
        <w:t>0 kW/dobę na powierzchni 4000 m</w:t>
      </w:r>
      <w:r w:rsidR="007A2AFF">
        <w:rPr>
          <w:sz w:val="24"/>
          <w:vertAlign w:val="superscript"/>
        </w:rPr>
        <w:t>2</w:t>
      </w:r>
      <w:r>
        <w:rPr>
          <w:sz w:val="24"/>
        </w:rPr>
        <w:t xml:space="preserve"> na dachu zakładu podmiotu odpowiedzialnego za realizację” </w:t>
      </w:r>
      <w:r w:rsidR="0040610B">
        <w:rPr>
          <w:sz w:val="24"/>
        </w:rPr>
        <w:t xml:space="preserve">– zadanie </w:t>
      </w:r>
      <w:r>
        <w:rPr>
          <w:sz w:val="24"/>
        </w:rPr>
        <w:t xml:space="preserve">wpisane do Planu na wniosek </w:t>
      </w:r>
      <w:r w:rsidRPr="002F5BB2">
        <w:rPr>
          <w:b/>
          <w:sz w:val="24"/>
        </w:rPr>
        <w:t>Zakładów Przemysłu Wełnianego „TOMTEX”,</w:t>
      </w:r>
      <w:r>
        <w:rPr>
          <w:sz w:val="24"/>
        </w:rPr>
        <w:t xml:space="preserve"> z siedzibą przy </w:t>
      </w:r>
      <w:r>
        <w:rPr>
          <w:sz w:val="24"/>
        </w:rPr>
        <w:br/>
        <w:t xml:space="preserve">ul. Włókienniczej 12/18 w Tomaszowie Maz. zostało uwzględnione pod nr 95 </w:t>
      </w:r>
      <w:r w:rsidRPr="00D153B0">
        <w:rPr>
          <w:sz w:val="24"/>
        </w:rPr>
        <w:t>w tabeli 9-2</w:t>
      </w:r>
      <w:r w:rsidRPr="00D153B0">
        <w:rPr>
          <w:i/>
          <w:sz w:val="24"/>
        </w:rPr>
        <w:t xml:space="preserve"> </w:t>
      </w:r>
      <w:r w:rsidRPr="00D153B0">
        <w:rPr>
          <w:sz w:val="24"/>
        </w:rPr>
        <w:t xml:space="preserve">dokumentu „Plan Gospodarki Niskoemisyjnej dla Miasta Tomaszowa Mazowieckiego” </w:t>
      </w:r>
      <w:r w:rsidRPr="00D153B0">
        <w:rPr>
          <w:i/>
          <w:sz w:val="24"/>
        </w:rPr>
        <w:lastRenderedPageBreak/>
        <w:t>Działania inwestycyjne do roku 2030</w:t>
      </w:r>
      <w:r>
        <w:rPr>
          <w:i/>
          <w:sz w:val="24"/>
        </w:rPr>
        <w:t xml:space="preserve"> </w:t>
      </w:r>
      <w:r>
        <w:rPr>
          <w:sz w:val="24"/>
        </w:rPr>
        <w:t xml:space="preserve">i otrzymało deklarowany termin realizacji inwestycji przypadający na okres kwiecień 2017 – lipiec 2017 r. </w:t>
      </w:r>
    </w:p>
    <w:p w:rsidR="009954DA" w:rsidRDefault="001F507A" w:rsidP="003465A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9954DA">
        <w:rPr>
          <w:sz w:val="24"/>
        </w:rPr>
        <w:t xml:space="preserve">Podmiot nie zrealizował zadania z uwagi na brak odpowiedzi złożonego wniosku </w:t>
      </w:r>
      <w:r w:rsidR="009954DA">
        <w:rPr>
          <w:sz w:val="24"/>
        </w:rPr>
        <w:br/>
        <w:t xml:space="preserve">o dofinansowanie projektu z Europejskiego Funduszu Rozwoju Regionalnego w ramach Regionalnego Programu Operacyjnego Województwa Łódzkiego na lata 2014 – 2020 </w:t>
      </w:r>
      <w:r>
        <w:rPr>
          <w:sz w:val="24"/>
        </w:rPr>
        <w:br/>
      </w:r>
      <w:r w:rsidR="009954DA">
        <w:rPr>
          <w:sz w:val="24"/>
        </w:rPr>
        <w:t xml:space="preserve">pt. „Budowa elektrowni fotowoltaicznej – infrastruktury służącej do produkcji i dystrybucji energii elektrycznej pochodzącej ze źródeł odnawialnych dla Z.P.W. </w:t>
      </w:r>
      <w:r w:rsidR="00682EA9">
        <w:rPr>
          <w:sz w:val="24"/>
        </w:rPr>
        <w:t>„</w:t>
      </w:r>
      <w:r w:rsidR="009954DA">
        <w:rPr>
          <w:sz w:val="24"/>
        </w:rPr>
        <w:t>Tomtex S.A.”</w:t>
      </w:r>
    </w:p>
    <w:p w:rsidR="005315B9" w:rsidRDefault="005315B9" w:rsidP="002F5BB2">
      <w:pPr>
        <w:spacing w:line="360" w:lineRule="auto"/>
        <w:jc w:val="both"/>
        <w:rPr>
          <w:sz w:val="24"/>
        </w:rPr>
      </w:pPr>
    </w:p>
    <w:p w:rsidR="00762F37" w:rsidRDefault="00951D6A" w:rsidP="00AE007F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AE007F" w:rsidRPr="00AE007F">
        <w:rPr>
          <w:sz w:val="24"/>
        </w:rPr>
        <w:t xml:space="preserve">W nawiązaniu do założeń realizowanych w ramach PGN, w 2017 roku na terenie </w:t>
      </w:r>
      <w:r w:rsidR="002D4781">
        <w:rPr>
          <w:sz w:val="24"/>
        </w:rPr>
        <w:t>miasta Tomaszowa Mazowieckiego</w:t>
      </w:r>
      <w:r w:rsidR="00AE007F" w:rsidRPr="00AE007F">
        <w:rPr>
          <w:sz w:val="24"/>
        </w:rPr>
        <w:t xml:space="preserve"> </w:t>
      </w:r>
      <w:r w:rsidR="00762F37">
        <w:rPr>
          <w:sz w:val="24"/>
        </w:rPr>
        <w:t>zrealizowano</w:t>
      </w:r>
      <w:r w:rsidR="00AE007F">
        <w:rPr>
          <w:sz w:val="24"/>
        </w:rPr>
        <w:t xml:space="preserve"> szereg zadań inwestycyjnych, mających na celu redukcję niskiej emisji</w:t>
      </w:r>
      <w:r w:rsidR="002D4781">
        <w:rPr>
          <w:sz w:val="24"/>
        </w:rPr>
        <w:t>.</w:t>
      </w:r>
      <w:r w:rsidR="00AE007F">
        <w:rPr>
          <w:sz w:val="24"/>
        </w:rPr>
        <w:t xml:space="preserve"> </w:t>
      </w:r>
      <w:r w:rsidR="002D4781">
        <w:rPr>
          <w:sz w:val="24"/>
        </w:rPr>
        <w:t>S</w:t>
      </w:r>
      <w:r w:rsidR="00762F37" w:rsidRPr="00C67D03">
        <w:rPr>
          <w:sz w:val="24"/>
        </w:rPr>
        <w:t>tosownie do informacji pozyskanych od poszczególnych podmiotów działających na terenie Tomaszowa Mazowieckiego oraz bazując na informacjach, którymi dysponuje Wydział Inwestycji Urzędu Miasta w Tomaszowie Maz.</w:t>
      </w:r>
      <w:r w:rsidR="00C67D03" w:rsidRPr="00C67D03">
        <w:rPr>
          <w:sz w:val="24"/>
        </w:rPr>
        <w:t xml:space="preserve">, </w:t>
      </w:r>
      <w:r w:rsidR="002D4781">
        <w:rPr>
          <w:sz w:val="24"/>
        </w:rPr>
        <w:t>wyszczególniono je</w:t>
      </w:r>
      <w:r w:rsidR="00C67D03" w:rsidRPr="00C67D03">
        <w:rPr>
          <w:sz w:val="24"/>
        </w:rPr>
        <w:t xml:space="preserve"> </w:t>
      </w:r>
      <w:r w:rsidR="00C67D03">
        <w:rPr>
          <w:sz w:val="24"/>
        </w:rPr>
        <w:t>w ni</w:t>
      </w:r>
      <w:r w:rsidR="00C67D03" w:rsidRPr="00C67D03">
        <w:rPr>
          <w:sz w:val="24"/>
        </w:rPr>
        <w:t>niejszym sprawozdaniu.</w:t>
      </w:r>
    </w:p>
    <w:p w:rsidR="0007109D" w:rsidRDefault="0007109D" w:rsidP="00AE007F">
      <w:pPr>
        <w:spacing w:line="360" w:lineRule="auto"/>
        <w:ind w:firstLine="360"/>
        <w:jc w:val="both"/>
        <w:rPr>
          <w:sz w:val="24"/>
        </w:rPr>
      </w:pPr>
    </w:p>
    <w:p w:rsidR="0007109D" w:rsidRDefault="00951D6A" w:rsidP="0007109D">
      <w:pPr>
        <w:spacing w:line="360" w:lineRule="auto"/>
        <w:ind w:firstLine="360"/>
        <w:jc w:val="both"/>
        <w:rPr>
          <w:sz w:val="24"/>
        </w:rPr>
      </w:pPr>
      <w:r>
        <w:rPr>
          <w:b/>
          <w:sz w:val="24"/>
        </w:rPr>
        <w:tab/>
      </w:r>
      <w:r w:rsidR="0007109D" w:rsidRPr="0007109D">
        <w:rPr>
          <w:b/>
          <w:sz w:val="24"/>
        </w:rPr>
        <w:t>Wydział Inwestycji</w:t>
      </w:r>
      <w:r w:rsidR="0042606E">
        <w:rPr>
          <w:sz w:val="24"/>
        </w:rPr>
        <w:t xml:space="preserve"> Urzędu Miasta, stosując procedurę zamówień publicznych, zrealizował w 2017 roku szereg działań inwestycyjnych na terenie miasta, opracował projekty oraz studia wykonalności na zadania, których termin wykonania wyznaczono na kolejne lata. Należą do nich m.in.: </w:t>
      </w:r>
    </w:p>
    <w:p w:rsidR="0007109D" w:rsidRDefault="00130984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zakup, montaż i podłączenie </w:t>
      </w:r>
      <w:r w:rsidR="0007109D">
        <w:rPr>
          <w:sz w:val="24"/>
        </w:rPr>
        <w:t xml:space="preserve">5 tablic informacji pasażerskiej wraz </w:t>
      </w:r>
      <w:r w:rsidR="0007109D">
        <w:rPr>
          <w:sz w:val="24"/>
        </w:rPr>
        <w:br/>
        <w:t xml:space="preserve">z przygotowaniem projektu do realizacji oraz opracowanie dokumentacji dotyczącej podłączenia instalacji poszczególnych tablic informacyjnych wraz </w:t>
      </w:r>
      <w:r w:rsidR="0007109D">
        <w:rPr>
          <w:sz w:val="24"/>
        </w:rPr>
        <w:br/>
        <w:t>z wykonaniem podłączeń,</w:t>
      </w:r>
    </w:p>
    <w:p w:rsidR="0007109D" w:rsidRDefault="0007109D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wykonanie kompleksowego nadzoru inwestorskiego nad realizacją robót budowlano-mantażowych związanych z zadaniem pn. „Budowa drogi lokalnej wraz z niezbędną infrastrukturą techniczną w celu otwarcia terenów inwestycyjnych usytuowania na terenie miasta Tomaszowa Mazowieckiego </w:t>
      </w:r>
      <w:r>
        <w:rPr>
          <w:sz w:val="24"/>
        </w:rPr>
        <w:br/>
        <w:t>i Gminy-Miasto Tomaszów Mazowiecki łączącej drogę ekspresową nr 8 stanowiącą element sieci TEN-T”,</w:t>
      </w:r>
    </w:p>
    <w:p w:rsidR="0007109D" w:rsidRDefault="0007109D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rozbudowa ulicy Piaskowej w Tomaszowie Maz. w ramach zadania inwestycyjnego pn. „Rozbudowa drogi gminnej nr 116671E w Tomaszowie Maz.</w:t>
      </w:r>
      <w:r w:rsidR="00E87F51">
        <w:rPr>
          <w:sz w:val="24"/>
        </w:rPr>
        <w:t>”</w:t>
      </w:r>
      <w:r>
        <w:rPr>
          <w:sz w:val="24"/>
        </w:rPr>
        <w:t>,</w:t>
      </w:r>
    </w:p>
    <w:p w:rsidR="0007109D" w:rsidRDefault="0007109D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przebudowa ulicy Armii Krajowej w Tomaszowie Mazowieckim,</w:t>
      </w:r>
    </w:p>
    <w:p w:rsidR="0007109D" w:rsidRDefault="0042606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bieżące utrzymanie dróg gminnych i wewnętrznych na terenie miasta Tomaszowa Mazowieckiego na 2018 rok,</w:t>
      </w:r>
    </w:p>
    <w:p w:rsidR="0042606E" w:rsidRDefault="0042606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przebudowa kuchni i zaplecza wraz z wyposażeniem w budynku Zespołu Szkół </w:t>
      </w:r>
      <w:r w:rsidR="00E87F51">
        <w:rPr>
          <w:sz w:val="24"/>
        </w:rPr>
        <w:br/>
      </w:r>
      <w:r>
        <w:rPr>
          <w:sz w:val="24"/>
        </w:rPr>
        <w:t xml:space="preserve">Nr 4 w Tomaszowie Mazowieckim w ramach zadania inwestycyjnego </w:t>
      </w:r>
      <w:r>
        <w:rPr>
          <w:sz w:val="24"/>
        </w:rPr>
        <w:br/>
        <w:t>pn. „Przebudowa węzła kuchennego wraz z wykonaniem instalacji mechanicznej w Szkole Podstawowej nr 10”</w:t>
      </w:r>
      <w:r w:rsidR="00BE2B5E">
        <w:rPr>
          <w:sz w:val="24"/>
        </w:rPr>
        <w:t>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wykonanie dokumentu pn. „Regulamin określający zasady udzielania osobom fizycznym, wspólnotom mieszkaniowym, spółdzielniom mieszkaniowym </w:t>
      </w:r>
      <w:r>
        <w:rPr>
          <w:sz w:val="24"/>
        </w:rPr>
        <w:br/>
        <w:t xml:space="preserve">i towarzystwom budownictwa społecznego dotacji celowej na dofinansowanie przedsięwzięć mających na celu ograniczenie niskiej emisji, związanych </w:t>
      </w:r>
      <w:r>
        <w:rPr>
          <w:sz w:val="24"/>
        </w:rPr>
        <w:br/>
        <w:t>z podnoszeniem efektywności energetycznej oraz wykorzystaniem układów wysokosprawnej Kogeneracji i odnawialnych źródeł energii, w budynkach mieszkalnych zlokalizowanych na terenie miasta Tomaszów Maz.”,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budowa ulicy Stokrotki w Tomaszowie Maz. – projekt budowlano-wykonawczy,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budowa ulicy Sasankowej w Tomaszowie Maz. – projekt budowlano-wykonawczy,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budowa ulicy Jasnej w Tomaszowie Maz. – projekt budowlano-wykonawczy,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projekt budowlano-wykonawczy ulicy Koszykowej w Tomaszowie Maz. </w:t>
      </w:r>
      <w:r>
        <w:rPr>
          <w:sz w:val="24"/>
        </w:rPr>
        <w:br/>
        <w:t>w ramach zadania pn. „Budowa ulicy Koszykowej w Tomaszowie Maz.”,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opracowanie projektu robót geologicznych dla rozpoznania i udokumentowania zasobów wód termalnych otworem badawczym na terenie zaznaczonym na mapie oraz opracowanie wniosku o dofinansowanie wykonania otworu badawczego </w:t>
      </w:r>
      <w:r>
        <w:rPr>
          <w:sz w:val="24"/>
        </w:rPr>
        <w:br/>
        <w:t>w ramach zadania pn. „Energetyczne wykorzystanie zasobów geotermalnych”,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wykonanie rocznego przeglądu okresowego dróg oraz obiektów mostowych zarządzanych przez Prezydenta Miasta Tomaszowa Mazowieckiego,</w:t>
      </w:r>
    </w:p>
    <w:p w:rsidR="00BE2B5E" w:rsidRDefault="00BE2B5E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modernizacja drogi pr</w:t>
      </w:r>
      <w:r w:rsidR="00264BEB">
        <w:rPr>
          <w:sz w:val="24"/>
        </w:rPr>
        <w:t>zy użyciu płyt betonowych typu Y</w:t>
      </w:r>
      <w:r>
        <w:rPr>
          <w:sz w:val="24"/>
        </w:rPr>
        <w:t xml:space="preserve">omb przy ul. Torowej </w:t>
      </w:r>
      <w:r>
        <w:rPr>
          <w:sz w:val="24"/>
        </w:rPr>
        <w:br/>
        <w:t>w Tomaszowie Maz.,</w:t>
      </w:r>
    </w:p>
    <w:p w:rsidR="00BE2B5E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remonty w instytucjach kultury – węzeł sanitarny w budynku Muzeum im. Antoniego hr. Ostrowskiego w Tomaszowie Mazowieckim,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wymiana instalacji wodno-kanalizacyjnej w Przedszkolu nr 2 w Zespole Szkolno-Przedszkolnym nr 6 w Tomaszowie Maz. przy ul. Czarnieckiego 12/14 w ramach zadania pn. „Remonty w placówkach oświatowych”,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dokumentacji projektowej wymiany instalacji c.o. w Pałacu Ślubów w Tomaszowie Maz. przy ul. Św. Antoniego 42,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wykonanie remontu nawierzchni utwardzonej na terenie Przedszkola nr 10 przy </w:t>
      </w:r>
      <w:r>
        <w:rPr>
          <w:sz w:val="24"/>
        </w:rPr>
        <w:br/>
        <w:t xml:space="preserve">ul. Wąwalskiej 24 w Tomaszowie Maz. w ramach zadania pn. „Remonty </w:t>
      </w:r>
      <w:r>
        <w:rPr>
          <w:sz w:val="24"/>
        </w:rPr>
        <w:br/>
        <w:t>w placówkach oświatowych”,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dokumentacji projektowej przebudowy ul. Sterlinga w Tomaszowie Mazowieckim,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utwardzenie nawierzchni w sięgaczu od ul. Smugowej w Tomaszowie Mazowieckim w ramach zadania inwestycyjnego pn. „Modernizacja dróg przy użyciu płyt betonowych typu Yomb”,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wymiana nawierzchni parkingu przy ul. Topolowej 4,</w:t>
      </w:r>
    </w:p>
    <w:p w:rsidR="00264BEB" w:rsidRDefault="00264BEB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wykonanie przebudowy miejskiej drogi dojazdowej przy ul. Barlickiego </w:t>
      </w:r>
      <w:r w:rsidR="00A63F55">
        <w:rPr>
          <w:sz w:val="24"/>
        </w:rPr>
        <w:br/>
      </w:r>
      <w:r>
        <w:rPr>
          <w:sz w:val="24"/>
        </w:rPr>
        <w:t xml:space="preserve">w Tomaszowie Mazowieckim w ramach zadania inwestycyjnego </w:t>
      </w:r>
      <w:r w:rsidR="00E87F51">
        <w:rPr>
          <w:sz w:val="24"/>
        </w:rPr>
        <w:br/>
      </w:r>
      <w:r>
        <w:rPr>
          <w:sz w:val="24"/>
        </w:rPr>
        <w:t>pn. „Modernizacja dróg przy użyciu płyt betonowych typ</w:t>
      </w:r>
      <w:r w:rsidR="00A63F55">
        <w:rPr>
          <w:sz w:val="24"/>
        </w:rPr>
        <w:t>u Yomb”,</w:t>
      </w:r>
    </w:p>
    <w:p w:rsidR="00A63F55" w:rsidRDefault="00A63F55" w:rsidP="00F2095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wykonanie utwardzenia wraz z infrastrukturą towarzyszącą przy ul. Strzeleckiej 24 w ramach zadania pn. „Modernizacja dróg przy użyciu płyt betonowych typu Yomb”.</w:t>
      </w:r>
    </w:p>
    <w:p w:rsidR="00C67D03" w:rsidRDefault="00C67D03" w:rsidP="00AE007F">
      <w:pPr>
        <w:spacing w:line="360" w:lineRule="auto"/>
        <w:ind w:firstLine="360"/>
        <w:jc w:val="both"/>
        <w:rPr>
          <w:sz w:val="24"/>
        </w:rPr>
      </w:pPr>
    </w:p>
    <w:p w:rsidR="002D4781" w:rsidRDefault="00951D6A" w:rsidP="00AE007F">
      <w:pPr>
        <w:spacing w:line="360" w:lineRule="auto"/>
        <w:ind w:firstLine="360"/>
        <w:jc w:val="both"/>
        <w:rPr>
          <w:sz w:val="24"/>
          <w:szCs w:val="20"/>
        </w:rPr>
      </w:pPr>
      <w:r>
        <w:rPr>
          <w:b/>
          <w:sz w:val="24"/>
        </w:rPr>
        <w:tab/>
      </w:r>
      <w:r w:rsidR="00E6477A" w:rsidRPr="00905F40">
        <w:rPr>
          <w:b/>
          <w:sz w:val="24"/>
        </w:rPr>
        <w:t>Miejski Zakład Komunikacyjny Sp. z o.o.</w:t>
      </w:r>
      <w:r w:rsidR="00E6477A">
        <w:rPr>
          <w:sz w:val="24"/>
        </w:rPr>
        <w:t xml:space="preserve"> w 2017 r. podjął się wdrożenia działań opisanych w tabeli 9-2 dokumentu „Plan Gospodarki Niskoemisyjnej dla Miasta Tomaszowa Mazowieckiego” </w:t>
      </w:r>
      <w:r w:rsidR="00905F40" w:rsidRPr="00905F40">
        <w:rPr>
          <w:sz w:val="24"/>
          <w:szCs w:val="20"/>
        </w:rPr>
        <w:t>przyjętym uchwałą Nr XIX/181/2016 Rady Miejskiej Tomaszowa Mazowieckiego z dn. 26 listopada 2015 r., zmienionym uchwałą Nr XXIII/235/2016 z dn. 4 lutego 2016 r., uchwałą Nr XXIV/23</w:t>
      </w:r>
      <w:r w:rsidR="002D3FA8">
        <w:rPr>
          <w:sz w:val="24"/>
          <w:szCs w:val="20"/>
        </w:rPr>
        <w:t>9/2016 z dn. 25 lutego 2016 r.,</w:t>
      </w:r>
      <w:r w:rsidR="00905F40" w:rsidRPr="00905F40">
        <w:rPr>
          <w:sz w:val="24"/>
          <w:szCs w:val="20"/>
        </w:rPr>
        <w:t xml:space="preserve"> uchwałą </w:t>
      </w:r>
      <w:r w:rsidR="00905F40">
        <w:rPr>
          <w:sz w:val="24"/>
          <w:szCs w:val="20"/>
        </w:rPr>
        <w:br/>
      </w:r>
      <w:r w:rsidR="00905F40" w:rsidRPr="00905F40">
        <w:rPr>
          <w:sz w:val="24"/>
          <w:szCs w:val="20"/>
        </w:rPr>
        <w:t>Nr XXXVIII/345/2016 r.</w:t>
      </w:r>
      <w:r w:rsidR="00905F40">
        <w:rPr>
          <w:sz w:val="24"/>
          <w:szCs w:val="20"/>
        </w:rPr>
        <w:t xml:space="preserve"> </w:t>
      </w:r>
      <w:r w:rsidR="00905F40" w:rsidRPr="00905F40">
        <w:rPr>
          <w:sz w:val="24"/>
          <w:szCs w:val="20"/>
        </w:rPr>
        <w:t>z dn. 21 grudnia 2016 r</w:t>
      </w:r>
      <w:r w:rsidR="00905F40" w:rsidRPr="002D3FA8">
        <w:rPr>
          <w:sz w:val="24"/>
          <w:szCs w:val="20"/>
        </w:rPr>
        <w:t>.</w:t>
      </w:r>
      <w:r w:rsidR="001C5DEA" w:rsidRPr="002D3FA8">
        <w:rPr>
          <w:sz w:val="24"/>
          <w:szCs w:val="20"/>
        </w:rPr>
        <w:t xml:space="preserve"> </w:t>
      </w:r>
      <w:r w:rsidR="002D3FA8" w:rsidRPr="002D3FA8">
        <w:rPr>
          <w:sz w:val="24"/>
          <w:szCs w:val="20"/>
        </w:rPr>
        <w:t xml:space="preserve">oraz uchwałą nr LXX/619/2018 </w:t>
      </w:r>
      <w:r w:rsidR="002D3FA8">
        <w:rPr>
          <w:sz w:val="24"/>
          <w:szCs w:val="20"/>
        </w:rPr>
        <w:br/>
      </w:r>
      <w:r w:rsidR="002D3FA8" w:rsidRPr="002D3FA8">
        <w:rPr>
          <w:sz w:val="24"/>
          <w:szCs w:val="20"/>
        </w:rPr>
        <w:t>z dn. 18 października 2018 r</w:t>
      </w:r>
      <w:r w:rsidR="001C5DEA" w:rsidRPr="002D3FA8">
        <w:rPr>
          <w:sz w:val="24"/>
          <w:szCs w:val="20"/>
        </w:rPr>
        <w:t>.</w:t>
      </w:r>
      <w:r w:rsidR="00D71C06">
        <w:rPr>
          <w:sz w:val="24"/>
          <w:szCs w:val="20"/>
        </w:rPr>
        <w:t xml:space="preserve"> </w:t>
      </w:r>
    </w:p>
    <w:p w:rsidR="00E10523" w:rsidRDefault="002D4781" w:rsidP="00AE007F">
      <w:pPr>
        <w:spacing w:line="360" w:lineRule="auto"/>
        <w:ind w:firstLine="36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 w:rsidR="00D71C06">
        <w:rPr>
          <w:sz w:val="24"/>
          <w:szCs w:val="20"/>
        </w:rPr>
        <w:t xml:space="preserve">W dniu 10 listopada 2017 r. przekazano ostatni z 5 sztuk autobusów w wyniku </w:t>
      </w:r>
      <w:r w:rsidR="00E04CE0">
        <w:rPr>
          <w:sz w:val="24"/>
          <w:szCs w:val="20"/>
        </w:rPr>
        <w:t xml:space="preserve">przetargu na zadanie: „Modernizacja bazy autobusowej Miejskiego Zakładu Komunikacyjnego”. Jednocześnie w wyniku rozstrzygnięcia przetargu ogłoszonego dnia </w:t>
      </w:r>
      <w:r>
        <w:rPr>
          <w:sz w:val="24"/>
          <w:szCs w:val="20"/>
        </w:rPr>
        <w:br/>
      </w:r>
      <w:r w:rsidR="00E04CE0">
        <w:rPr>
          <w:sz w:val="24"/>
          <w:szCs w:val="20"/>
        </w:rPr>
        <w:t xml:space="preserve">22 grudnia 2016 r. na zadanie pn. „Zakup niskoemisyjnego taboru publicznego transportu zbiorowego wraz z infrastrukturą towarzyszącą w Tomaszowie Mazowieckim” </w:t>
      </w:r>
      <w:r w:rsidR="00E87F51">
        <w:rPr>
          <w:sz w:val="24"/>
          <w:szCs w:val="20"/>
        </w:rPr>
        <w:br/>
      </w:r>
      <w:r w:rsidR="00E04CE0">
        <w:rPr>
          <w:sz w:val="24"/>
          <w:szCs w:val="20"/>
        </w:rPr>
        <w:t xml:space="preserve">na dostawę autobusów dla MZK, </w:t>
      </w:r>
      <w:r w:rsidR="001C5DEA">
        <w:rPr>
          <w:sz w:val="24"/>
          <w:szCs w:val="20"/>
        </w:rPr>
        <w:t xml:space="preserve">Urząd Miasta przekazał aportem </w:t>
      </w:r>
      <w:r w:rsidR="00E04CE0">
        <w:rPr>
          <w:sz w:val="24"/>
          <w:szCs w:val="20"/>
        </w:rPr>
        <w:t>20 autobusów hybrydowych, które na początku 2018 r. rozpoczęły obsługę rozkładu jazdy stworzonego pod obsługę bezpłatnej komunikacji miejskiej dla mieszkańców Tomaszowa Mazowieckiego.</w:t>
      </w:r>
    </w:p>
    <w:p w:rsidR="00E10523" w:rsidRDefault="00E10523" w:rsidP="00AE007F">
      <w:pPr>
        <w:spacing w:line="360" w:lineRule="auto"/>
        <w:ind w:firstLine="360"/>
        <w:jc w:val="both"/>
        <w:rPr>
          <w:sz w:val="24"/>
          <w:szCs w:val="20"/>
        </w:rPr>
      </w:pPr>
    </w:p>
    <w:p w:rsidR="00E10523" w:rsidRDefault="00E10523" w:rsidP="00E10523">
      <w:pPr>
        <w:spacing w:line="360" w:lineRule="auto"/>
        <w:ind w:firstLine="360"/>
        <w:jc w:val="both"/>
        <w:rPr>
          <w:sz w:val="24"/>
          <w:szCs w:val="20"/>
        </w:rPr>
      </w:pPr>
      <w:r>
        <w:rPr>
          <w:b/>
          <w:sz w:val="24"/>
          <w:szCs w:val="20"/>
        </w:rPr>
        <w:tab/>
      </w:r>
      <w:r w:rsidRPr="00E10523">
        <w:rPr>
          <w:b/>
          <w:sz w:val="24"/>
          <w:szCs w:val="20"/>
        </w:rPr>
        <w:t>Spółdzielnia Mieszkaniowa „Grota”</w:t>
      </w:r>
      <w:r>
        <w:rPr>
          <w:b/>
          <w:sz w:val="24"/>
          <w:szCs w:val="20"/>
        </w:rPr>
        <w:t xml:space="preserve"> w 2017 r. </w:t>
      </w:r>
      <w:r w:rsidR="002D4781">
        <w:rPr>
          <w:sz w:val="24"/>
          <w:szCs w:val="20"/>
        </w:rPr>
        <w:t>zrealizował</w:t>
      </w:r>
      <w:r w:rsidRPr="00E10523">
        <w:rPr>
          <w:sz w:val="24"/>
          <w:szCs w:val="20"/>
        </w:rPr>
        <w:t>a projekt</w:t>
      </w:r>
      <w:r>
        <w:rPr>
          <w:sz w:val="24"/>
          <w:szCs w:val="20"/>
        </w:rPr>
        <w:t xml:space="preserve"> współfinansowany ze środków Unii Europejskiej pn. „Zastosowanie odnawialnych źródeł </w:t>
      </w:r>
      <w:r>
        <w:rPr>
          <w:sz w:val="24"/>
          <w:szCs w:val="20"/>
        </w:rPr>
        <w:lastRenderedPageBreak/>
        <w:t xml:space="preserve">energii w Spółdzielni Mieszkaniowej GROTA w Tomaszowie Mazowieckim” w ramach Regionalnego Programu Operacyjnego Województwa Łódzkiego 2014-2020; Oś Priorytetowa IV – Gospodarka niskoemisyjna”. Inwestycja polegała na likwidacji punktowych źródeł energii cieplnej w </w:t>
      </w:r>
      <w:r w:rsidR="000876AD">
        <w:rPr>
          <w:sz w:val="24"/>
          <w:szCs w:val="20"/>
        </w:rPr>
        <w:t>9</w:t>
      </w:r>
      <w:r>
        <w:rPr>
          <w:sz w:val="24"/>
          <w:szCs w:val="20"/>
        </w:rPr>
        <w:t xml:space="preserve"> budynkach mieszkalnych wielorodzinnych objętych projektem </w:t>
      </w:r>
      <w:r>
        <w:rPr>
          <w:sz w:val="24"/>
          <w:szCs w:val="20"/>
        </w:rPr>
        <w:br/>
        <w:t xml:space="preserve">i zastąpienie ich Odnawialnym Źródłem Energii w postaci powietrznych pomp ciepła. </w:t>
      </w:r>
      <w:r>
        <w:rPr>
          <w:sz w:val="24"/>
          <w:szCs w:val="20"/>
        </w:rPr>
        <w:br/>
        <w:t>W miejsce punktowych źródeł ciepła zainstalowane zostały nowe systemy zbiorowego ogrzewania oparte na powietrznych pompach ciepła, oddzielne dla każdego</w:t>
      </w:r>
      <w:r w:rsidR="003C0C5F">
        <w:rPr>
          <w:sz w:val="24"/>
          <w:szCs w:val="20"/>
        </w:rPr>
        <w:t xml:space="preserve"> budynku mieszkalnego objętego P</w:t>
      </w:r>
      <w:r>
        <w:rPr>
          <w:sz w:val="24"/>
          <w:szCs w:val="20"/>
        </w:rPr>
        <w:t xml:space="preserve">rojektem. Dodatkowo wybudowane zostały zbiorcze instalacje C.O. </w:t>
      </w:r>
      <w:r>
        <w:rPr>
          <w:sz w:val="24"/>
          <w:szCs w:val="20"/>
        </w:rPr>
        <w:br/>
        <w:t>i C.W.U. w ww. budynkach. Inwestycję zrealizowano na osiedlu „Michałówek” w budynkach mieszkalnych wielorodzinnych w następujących lokalizacjach:</w:t>
      </w:r>
    </w:p>
    <w:p w:rsidR="00E10523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24/26,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27,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29/31,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32,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33/35,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34/36,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37/39,</w:t>
      </w:r>
    </w:p>
    <w:p w:rsidR="003C0C5F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41/43,</w:t>
      </w:r>
    </w:p>
    <w:p w:rsidR="001F507A" w:rsidRPr="002D4781" w:rsidRDefault="003C0C5F" w:rsidP="00F2095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przy ul. Nadrzecznej 42/44.</w:t>
      </w:r>
    </w:p>
    <w:p w:rsidR="003C0C5F" w:rsidRDefault="000876AD" w:rsidP="003C0C5F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D</w:t>
      </w:r>
      <w:r w:rsidR="003C0C5F">
        <w:rPr>
          <w:sz w:val="24"/>
          <w:szCs w:val="20"/>
        </w:rPr>
        <w:t>o celów bezpośrednich inwestycji zaliczyć należy:</w:t>
      </w:r>
    </w:p>
    <w:p w:rsidR="003C0C5F" w:rsidRDefault="00720751" w:rsidP="00F2095A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redukcję CO</w:t>
      </w:r>
      <w:r>
        <w:rPr>
          <w:sz w:val="24"/>
          <w:szCs w:val="20"/>
          <w:vertAlign w:val="subscript"/>
        </w:rPr>
        <w:t>2</w:t>
      </w:r>
      <w:r w:rsidR="003C0C5F">
        <w:rPr>
          <w:sz w:val="24"/>
          <w:szCs w:val="20"/>
        </w:rPr>
        <w:t xml:space="preserve"> wytwarzanego przez źródła ciepła w </w:t>
      </w:r>
      <w:r w:rsidR="000876AD">
        <w:rPr>
          <w:sz w:val="24"/>
          <w:szCs w:val="20"/>
        </w:rPr>
        <w:t>9</w:t>
      </w:r>
      <w:r w:rsidR="003C0C5F">
        <w:rPr>
          <w:sz w:val="24"/>
          <w:szCs w:val="20"/>
        </w:rPr>
        <w:t xml:space="preserve"> budynkach objętych inwestycją </w:t>
      </w:r>
      <w:r w:rsidR="000876AD">
        <w:rPr>
          <w:sz w:val="24"/>
          <w:szCs w:val="20"/>
        </w:rPr>
        <w:br/>
      </w:r>
      <w:r w:rsidR="003C0C5F">
        <w:rPr>
          <w:sz w:val="24"/>
          <w:szCs w:val="20"/>
        </w:rPr>
        <w:t xml:space="preserve">o </w:t>
      </w:r>
      <w:r>
        <w:rPr>
          <w:sz w:val="24"/>
          <w:szCs w:val="20"/>
        </w:rPr>
        <w:t>minimum 31,09%, tj. 97,05 Mg CO</w:t>
      </w:r>
      <w:r>
        <w:rPr>
          <w:sz w:val="24"/>
          <w:szCs w:val="20"/>
          <w:vertAlign w:val="subscript"/>
        </w:rPr>
        <w:t>2</w:t>
      </w:r>
      <w:r w:rsidR="003C0C5F">
        <w:rPr>
          <w:sz w:val="24"/>
          <w:szCs w:val="20"/>
        </w:rPr>
        <w:t>/rok po realizacji Projektu,</w:t>
      </w:r>
    </w:p>
    <w:p w:rsidR="003C0C5F" w:rsidRDefault="003C0C5F" w:rsidP="00F2095A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lokalna poprawę jakości powietrza dzięki likwidacji 82 punktowych źródeł niskiej emisji w budynkach objętych inwestycją,</w:t>
      </w:r>
    </w:p>
    <w:p w:rsidR="003C0C5F" w:rsidRDefault="003C0C5F" w:rsidP="00F2095A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zwiększenie bezpieczeństwa energetycznego mieszkańców budynków objętych inwestycją poprzez likwidację przestarzałych, nieefektywnych indywidualnych systemów ogrzewania w lokalac</w:t>
      </w:r>
      <w:r w:rsidR="000876AD">
        <w:rPr>
          <w:sz w:val="24"/>
          <w:szCs w:val="20"/>
        </w:rPr>
        <w:t>h mieszkaniowych oraz</w:t>
      </w:r>
    </w:p>
    <w:p w:rsidR="000876AD" w:rsidRDefault="000876AD" w:rsidP="00F2095A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obniżenie kosztów eksploatacji C.O. i C.W.U. dla mieszkańców budynków objętych inwestycją.</w:t>
      </w:r>
    </w:p>
    <w:p w:rsidR="001B48FD" w:rsidRDefault="001B48FD" w:rsidP="001B48FD">
      <w:pPr>
        <w:spacing w:line="360" w:lineRule="auto"/>
        <w:jc w:val="both"/>
        <w:rPr>
          <w:sz w:val="24"/>
          <w:szCs w:val="20"/>
        </w:rPr>
      </w:pPr>
    </w:p>
    <w:p w:rsidR="001B48FD" w:rsidRDefault="001B48FD" w:rsidP="001B48FD">
      <w:pPr>
        <w:spacing w:line="360" w:lineRule="auto"/>
        <w:jc w:val="both"/>
        <w:rPr>
          <w:sz w:val="24"/>
          <w:szCs w:val="20"/>
        </w:rPr>
      </w:pPr>
    </w:p>
    <w:p w:rsidR="001B48FD" w:rsidRDefault="001B48FD" w:rsidP="001B48FD">
      <w:pPr>
        <w:spacing w:line="360" w:lineRule="auto"/>
        <w:jc w:val="both"/>
        <w:rPr>
          <w:sz w:val="24"/>
          <w:szCs w:val="20"/>
        </w:rPr>
      </w:pPr>
    </w:p>
    <w:p w:rsidR="001B48FD" w:rsidRDefault="001B48FD" w:rsidP="001B48FD">
      <w:pPr>
        <w:spacing w:line="360" w:lineRule="auto"/>
        <w:jc w:val="both"/>
        <w:rPr>
          <w:sz w:val="24"/>
          <w:szCs w:val="20"/>
        </w:rPr>
      </w:pPr>
    </w:p>
    <w:p w:rsidR="001B48FD" w:rsidRPr="001B48FD" w:rsidRDefault="001B48FD" w:rsidP="001B48FD">
      <w:pPr>
        <w:spacing w:line="360" w:lineRule="auto"/>
        <w:jc w:val="both"/>
        <w:rPr>
          <w:sz w:val="24"/>
          <w:szCs w:val="20"/>
        </w:rPr>
      </w:pPr>
    </w:p>
    <w:p w:rsidR="000876AD" w:rsidRDefault="000876AD" w:rsidP="000876AD">
      <w:p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Cele pośrednie inwestycji to:</w:t>
      </w:r>
    </w:p>
    <w:p w:rsidR="000876AD" w:rsidRDefault="000876AD" w:rsidP="00F2095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poprawa komfortu życia mieszkańców budynków mie</w:t>
      </w:r>
      <w:r w:rsidR="001B48FD">
        <w:rPr>
          <w:sz w:val="24"/>
          <w:szCs w:val="20"/>
        </w:rPr>
        <w:t xml:space="preserve">szkalnych objętych inwestycją </w:t>
      </w:r>
    </w:p>
    <w:p w:rsidR="000876AD" w:rsidRPr="000876AD" w:rsidRDefault="001030D3" w:rsidP="00F2095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oraz </w:t>
      </w:r>
      <w:r w:rsidR="000876AD">
        <w:rPr>
          <w:sz w:val="24"/>
          <w:szCs w:val="20"/>
        </w:rPr>
        <w:t xml:space="preserve">wsparcie Tomaszowa Mazowieckiego w rozwiązywaniu problemów związanych </w:t>
      </w:r>
      <w:r w:rsidR="000876AD">
        <w:rPr>
          <w:sz w:val="24"/>
          <w:szCs w:val="20"/>
        </w:rPr>
        <w:br/>
        <w:t xml:space="preserve">z niską emisją poprzez likwidację 82 szt. punktowych źródeł niskiej emisji </w:t>
      </w:r>
      <w:r w:rsidR="000876AD">
        <w:rPr>
          <w:sz w:val="24"/>
          <w:szCs w:val="20"/>
        </w:rPr>
        <w:br/>
        <w:t>w 9 budynkach mieszkalnych objętych Projektem.</w:t>
      </w:r>
    </w:p>
    <w:p w:rsidR="000876AD" w:rsidRDefault="000876AD" w:rsidP="000876AD">
      <w:pPr>
        <w:spacing w:line="360" w:lineRule="auto"/>
        <w:jc w:val="both"/>
        <w:rPr>
          <w:sz w:val="24"/>
          <w:szCs w:val="20"/>
        </w:rPr>
      </w:pPr>
    </w:p>
    <w:p w:rsidR="001B48FD" w:rsidRPr="001B48FD" w:rsidRDefault="001B48FD" w:rsidP="001B48FD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1030D3">
        <w:rPr>
          <w:sz w:val="24"/>
        </w:rPr>
        <w:t xml:space="preserve">W poniższej tabeli przedstawione zostały dane dotyczące efektu ekologicznego </w:t>
      </w:r>
      <w:r>
        <w:rPr>
          <w:sz w:val="24"/>
        </w:rPr>
        <w:br/>
      </w:r>
      <w:r w:rsidR="001030D3">
        <w:rPr>
          <w:sz w:val="24"/>
        </w:rPr>
        <w:t xml:space="preserve">w postaci redukcji emisji emitowanych zanieczyszczeń po wykonaniu instalacji powietrznych pomp ciepła na osiedlu „Michałówek” pn. „Zastosowanie odnawialnych źródeł energii </w:t>
      </w:r>
      <w:r w:rsidR="001030D3">
        <w:rPr>
          <w:sz w:val="24"/>
        </w:rPr>
        <w:br/>
        <w:t>w Spółdzielni Mieszkaniowej „Grota” w Tomaszowie Mazowieckim”.</w:t>
      </w:r>
    </w:p>
    <w:p w:rsidR="001B48FD" w:rsidRDefault="001B48FD" w:rsidP="000876AD">
      <w:pPr>
        <w:spacing w:line="360" w:lineRule="auto"/>
        <w:jc w:val="both"/>
        <w:rPr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X="358" w:tblpY="-71"/>
        <w:tblW w:w="0" w:type="auto"/>
        <w:tblLook w:val="04A0"/>
      </w:tblPr>
      <w:tblGrid>
        <w:gridCol w:w="1945"/>
        <w:gridCol w:w="2303"/>
        <w:gridCol w:w="2303"/>
        <w:gridCol w:w="2062"/>
      </w:tblGrid>
      <w:tr w:rsidR="001B48FD" w:rsidTr="00C22555">
        <w:tc>
          <w:tcPr>
            <w:tcW w:w="1945" w:type="dxa"/>
            <w:shd w:val="clear" w:color="auto" w:fill="E36C0A" w:themeFill="accent6" w:themeFillShade="BF"/>
            <w:vAlign w:val="center"/>
          </w:tcPr>
          <w:p w:rsidR="001B48FD" w:rsidRPr="000F0E55" w:rsidRDefault="001B48FD" w:rsidP="00C22555">
            <w:pPr>
              <w:spacing w:line="360" w:lineRule="auto"/>
              <w:jc w:val="center"/>
              <w:rPr>
                <w:b/>
                <w:sz w:val="24"/>
              </w:rPr>
            </w:pPr>
            <w:r w:rsidRPr="000F0E55">
              <w:rPr>
                <w:b/>
                <w:sz w:val="24"/>
              </w:rPr>
              <w:t>Rodzaj zanieczyszczenia</w:t>
            </w:r>
          </w:p>
        </w:tc>
        <w:tc>
          <w:tcPr>
            <w:tcW w:w="2303" w:type="dxa"/>
            <w:shd w:val="clear" w:color="auto" w:fill="E36C0A" w:themeFill="accent6" w:themeFillShade="BF"/>
            <w:vAlign w:val="center"/>
          </w:tcPr>
          <w:p w:rsidR="001B48FD" w:rsidRPr="000F0E55" w:rsidRDefault="001B48FD" w:rsidP="00C22555">
            <w:pPr>
              <w:spacing w:line="360" w:lineRule="auto"/>
              <w:jc w:val="center"/>
              <w:rPr>
                <w:b/>
                <w:sz w:val="24"/>
              </w:rPr>
            </w:pPr>
            <w:r w:rsidRPr="000F0E55">
              <w:rPr>
                <w:b/>
                <w:sz w:val="24"/>
              </w:rPr>
              <w:t>Emisja przed realizacją Projektu za okres 01.10.</w:t>
            </w:r>
            <w:r>
              <w:rPr>
                <w:b/>
                <w:sz w:val="24"/>
              </w:rPr>
              <w:t>2017</w:t>
            </w:r>
            <w:r w:rsidRPr="000F0E55">
              <w:rPr>
                <w:b/>
                <w:sz w:val="24"/>
              </w:rPr>
              <w:t>-31.12.2017 r. [kg]</w:t>
            </w:r>
          </w:p>
        </w:tc>
        <w:tc>
          <w:tcPr>
            <w:tcW w:w="2303" w:type="dxa"/>
            <w:shd w:val="clear" w:color="auto" w:fill="E36C0A" w:themeFill="accent6" w:themeFillShade="BF"/>
            <w:vAlign w:val="center"/>
          </w:tcPr>
          <w:p w:rsidR="001B48FD" w:rsidRPr="000F0E55" w:rsidRDefault="001B48FD" w:rsidP="00C22555">
            <w:pPr>
              <w:spacing w:line="360" w:lineRule="auto"/>
              <w:jc w:val="center"/>
              <w:rPr>
                <w:b/>
                <w:sz w:val="24"/>
              </w:rPr>
            </w:pPr>
            <w:r w:rsidRPr="000F0E55">
              <w:rPr>
                <w:b/>
                <w:sz w:val="24"/>
              </w:rPr>
              <w:t xml:space="preserve">Rzeczywista emisja </w:t>
            </w:r>
            <w:r>
              <w:rPr>
                <w:b/>
                <w:sz w:val="24"/>
              </w:rPr>
              <w:t>zanieczyszczeń za okres 01.10.2017</w:t>
            </w:r>
            <w:r w:rsidRPr="000F0E55">
              <w:rPr>
                <w:b/>
                <w:sz w:val="24"/>
              </w:rPr>
              <w:t>-31.12.2017 r.</w:t>
            </w:r>
            <w:r>
              <w:rPr>
                <w:b/>
                <w:sz w:val="24"/>
              </w:rPr>
              <w:t xml:space="preserve"> [kg]</w:t>
            </w:r>
          </w:p>
        </w:tc>
        <w:tc>
          <w:tcPr>
            <w:tcW w:w="2062" w:type="dxa"/>
            <w:shd w:val="clear" w:color="auto" w:fill="E36C0A" w:themeFill="accent6" w:themeFillShade="BF"/>
            <w:vAlign w:val="center"/>
          </w:tcPr>
          <w:p w:rsidR="001B48FD" w:rsidRPr="000F0E55" w:rsidRDefault="001B48FD" w:rsidP="00C22555">
            <w:pPr>
              <w:spacing w:line="360" w:lineRule="auto"/>
              <w:jc w:val="center"/>
              <w:rPr>
                <w:b/>
                <w:sz w:val="24"/>
              </w:rPr>
            </w:pPr>
            <w:r w:rsidRPr="000F0E55">
              <w:rPr>
                <w:b/>
                <w:sz w:val="24"/>
              </w:rPr>
              <w:t>Redukcja emisji zanieczyszczeń [kg]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Pr="00FC00AA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114015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59106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54909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pył całkowity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Pr="00FC00AA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Pr="00FC00AA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x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pył PM10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pył PM 2,5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1B48FD" w:rsidTr="00CB3DC0">
        <w:tc>
          <w:tcPr>
            <w:tcW w:w="1945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benzo(a)piren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B48FD" w:rsidRDefault="001B48FD" w:rsidP="00C22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1B48FD" w:rsidRDefault="001B48FD" w:rsidP="00E10523">
      <w:pPr>
        <w:spacing w:line="360" w:lineRule="auto"/>
        <w:ind w:firstLine="360"/>
        <w:jc w:val="both"/>
        <w:rPr>
          <w:sz w:val="24"/>
          <w:szCs w:val="20"/>
        </w:rPr>
      </w:pPr>
    </w:p>
    <w:p w:rsidR="005F6C4C" w:rsidRDefault="001B48FD" w:rsidP="00E10523">
      <w:pPr>
        <w:spacing w:line="360" w:lineRule="auto"/>
        <w:ind w:firstLine="360"/>
        <w:jc w:val="both"/>
        <w:rPr>
          <w:sz w:val="24"/>
        </w:rPr>
      </w:pPr>
      <w:r>
        <w:rPr>
          <w:sz w:val="24"/>
          <w:szCs w:val="20"/>
        </w:rPr>
        <w:lastRenderedPageBreak/>
        <w:tab/>
      </w:r>
      <w:r w:rsidR="00BA062D">
        <w:rPr>
          <w:sz w:val="24"/>
        </w:rPr>
        <w:t xml:space="preserve"> </w:t>
      </w:r>
      <w:r w:rsidR="001E0842">
        <w:rPr>
          <w:sz w:val="24"/>
        </w:rPr>
        <w:t>Zestawienie wykonanych inwestycji termomodernizacyjnych w 2017 r. w budynku zarządzanym przez S</w:t>
      </w:r>
      <w:r w:rsidR="00896AD8">
        <w:rPr>
          <w:sz w:val="24"/>
        </w:rPr>
        <w:t>półdzielnię Mieszkaniową</w:t>
      </w:r>
      <w:r w:rsidR="001E0842">
        <w:rPr>
          <w:sz w:val="24"/>
        </w:rPr>
        <w:t xml:space="preserve"> </w:t>
      </w:r>
      <w:r w:rsidR="00896AD8">
        <w:rPr>
          <w:sz w:val="24"/>
        </w:rPr>
        <w:t>„</w:t>
      </w:r>
      <w:r w:rsidR="001E0842">
        <w:rPr>
          <w:sz w:val="24"/>
        </w:rPr>
        <w:t>Grota</w:t>
      </w:r>
      <w:r w:rsidR="00896AD8">
        <w:rPr>
          <w:sz w:val="24"/>
        </w:rPr>
        <w:t>”</w:t>
      </w:r>
      <w:r w:rsidR="001E0842">
        <w:rPr>
          <w:sz w:val="24"/>
        </w:rPr>
        <w:t xml:space="preserve"> przedstawia poniższa tabela.</w:t>
      </w:r>
    </w:p>
    <w:p w:rsidR="001E0842" w:rsidRDefault="001E0842" w:rsidP="00E10523">
      <w:pPr>
        <w:spacing w:line="360" w:lineRule="auto"/>
        <w:ind w:firstLine="360"/>
        <w:jc w:val="both"/>
        <w:rPr>
          <w:sz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20"/>
        <w:gridCol w:w="1496"/>
        <w:gridCol w:w="1443"/>
        <w:gridCol w:w="1603"/>
        <w:gridCol w:w="1523"/>
        <w:gridCol w:w="1361"/>
      </w:tblGrid>
      <w:tr w:rsidR="001E0842" w:rsidTr="00C22555">
        <w:tc>
          <w:tcPr>
            <w:tcW w:w="720" w:type="dxa"/>
            <w:vMerge w:val="restart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96" w:type="dxa"/>
            <w:vMerge w:val="restart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Adres budynku</w:t>
            </w:r>
          </w:p>
        </w:tc>
        <w:tc>
          <w:tcPr>
            <w:tcW w:w="4569" w:type="dxa"/>
            <w:gridSpan w:val="3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Parametry materiału izolacyjnego</w:t>
            </w:r>
          </w:p>
        </w:tc>
        <w:tc>
          <w:tcPr>
            <w:tcW w:w="1361" w:type="dxa"/>
            <w:vMerge w:val="restart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Zakres robót</w:t>
            </w:r>
          </w:p>
        </w:tc>
      </w:tr>
      <w:tr w:rsidR="001E0842" w:rsidTr="00C22555">
        <w:tc>
          <w:tcPr>
            <w:tcW w:w="720" w:type="dxa"/>
            <w:vMerge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Grubość materiału izolacyjnego</w:t>
            </w:r>
          </w:p>
        </w:tc>
        <w:tc>
          <w:tcPr>
            <w:tcW w:w="1603" w:type="dxa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Współczynnik materiału izolacyjnego lub jego rodzaj [m</w:t>
            </w:r>
            <w:r w:rsidRPr="001E0842">
              <w:rPr>
                <w:b/>
                <w:sz w:val="20"/>
                <w:szCs w:val="20"/>
                <w:vertAlign w:val="superscript"/>
              </w:rPr>
              <w:t>2</w:t>
            </w:r>
            <w:r w:rsidRPr="001E084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23" w:type="dxa"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b/>
                <w:sz w:val="20"/>
                <w:szCs w:val="20"/>
              </w:rPr>
            </w:pPr>
            <w:r w:rsidRPr="001E0842">
              <w:rPr>
                <w:b/>
                <w:sz w:val="20"/>
                <w:szCs w:val="20"/>
              </w:rPr>
              <w:t>Powierzchnia przegród ocieplanych [m</w:t>
            </w:r>
            <w:r w:rsidRPr="001E0842">
              <w:rPr>
                <w:b/>
                <w:sz w:val="20"/>
                <w:szCs w:val="20"/>
                <w:vertAlign w:val="superscript"/>
              </w:rPr>
              <w:t>2</w:t>
            </w:r>
            <w:r w:rsidRPr="001E084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361" w:type="dxa"/>
            <w:vMerge/>
            <w:shd w:val="clear" w:color="auto" w:fill="E36C0A" w:themeFill="accent6" w:themeFillShade="BF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</w:p>
        </w:tc>
      </w:tr>
      <w:tr w:rsidR="001E0842" w:rsidTr="00CB3DC0">
        <w:tc>
          <w:tcPr>
            <w:tcW w:w="720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1.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ul. Biernackiego 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10 cm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Styropian 0,035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520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0842" w:rsidRPr="001E0842" w:rsidRDefault="001E0842" w:rsidP="001E0842">
            <w:pPr>
              <w:jc w:val="center"/>
              <w:rPr>
                <w:sz w:val="20"/>
                <w:szCs w:val="20"/>
              </w:rPr>
            </w:pPr>
            <w:r w:rsidRPr="001E0842">
              <w:rPr>
                <w:sz w:val="20"/>
                <w:szCs w:val="20"/>
              </w:rPr>
              <w:t>Remont pokrycia dachowego wraz</w:t>
            </w:r>
            <w:r>
              <w:rPr>
                <w:sz w:val="20"/>
                <w:szCs w:val="20"/>
              </w:rPr>
              <w:t xml:space="preserve"> z</w:t>
            </w:r>
            <w:r w:rsidRPr="001E0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E0842">
              <w:rPr>
                <w:sz w:val="20"/>
                <w:szCs w:val="20"/>
              </w:rPr>
              <w:t>dociepleniem połaci dachowej styropianem laminowanym papą oraz docieplenie gzymsów</w:t>
            </w:r>
          </w:p>
        </w:tc>
      </w:tr>
    </w:tbl>
    <w:p w:rsidR="00EF2E29" w:rsidRDefault="00EF2E29" w:rsidP="005140B6">
      <w:pPr>
        <w:spacing w:line="360" w:lineRule="auto"/>
        <w:jc w:val="both"/>
        <w:rPr>
          <w:sz w:val="24"/>
        </w:rPr>
      </w:pPr>
    </w:p>
    <w:p w:rsidR="005E1828" w:rsidRDefault="00E10523" w:rsidP="005E182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 w:rsidR="005E1828" w:rsidRPr="005E1828">
        <w:rPr>
          <w:b/>
          <w:sz w:val="24"/>
        </w:rPr>
        <w:t>Spółdzielnia Mieszkaniowa „Przodownik”</w:t>
      </w:r>
      <w:r w:rsidR="005E1828">
        <w:rPr>
          <w:sz w:val="24"/>
        </w:rPr>
        <w:t xml:space="preserve"> w 2017 r.:</w:t>
      </w:r>
    </w:p>
    <w:p w:rsidR="005E1828" w:rsidRPr="005E1828" w:rsidRDefault="005E1828" w:rsidP="00F2095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E1828">
        <w:rPr>
          <w:sz w:val="24"/>
        </w:rPr>
        <w:t>wykonała przyłącza ciepłownicze do budynków mieszkalnych wielorodzinnych, połączone z likwidacją grupowych jednofunkcyjnych węzłów i zastąpieniem ich indywidualnymi dwufunkcyjnymi węzłami wymiennikowymi. Inwestycje przeprowadzono w następujących lokalizacjach: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4 przy ul. Dzieci Polskich 35,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5 przy ul. Dzieci Polskich 37,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8 przy ul. Ostrowskiego 20,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9 przy ul. Ostrowskiego 18,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10 przy ul. Ostrowskiego 16,</w:t>
      </w:r>
    </w:p>
    <w:p w:rsidR="005E1828" w:rsidRDefault="005E1828" w:rsidP="00F2095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blok nr 11 przy ul. Ostrowskiego 8/10</w:t>
      </w:r>
    </w:p>
    <w:p w:rsidR="005E1828" w:rsidRDefault="005E1828" w:rsidP="00F2095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wykonała przyłącze ciepłownicze do budynku pawilonu handlowo-usługowego przy ul. Ostrowskiego 12, </w:t>
      </w:r>
    </w:p>
    <w:p w:rsidR="00584259" w:rsidRDefault="00584259" w:rsidP="00F2095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usunęła gazowe podgrzewacze (piecyki) z lokali mieszkalnych i uruchomiła instalacje z centralnym podgrzewaniem ciepłej wody użytkowej w wymiennikowych węzłach ciepłowniczych w 13 budynkach w następujących lokalizacjach: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20 przy ul. Seweryna 3,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21 przy ul. Seweryna 5,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22 przy ul. Seweryna 7,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16 przy ul. Skorupki 9/11,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blok nr 17 przy ul. Skorupki 13/15,</w:t>
      </w:r>
    </w:p>
    <w:p w:rsidR="00584259" w:rsidRDefault="004E3C23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18 przy ul. S</w:t>
      </w:r>
      <w:r w:rsidR="00584259">
        <w:rPr>
          <w:sz w:val="24"/>
        </w:rPr>
        <w:t>korupki 10,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19 przy ul. Kombatantów 15,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4 przy ul. Dzieci Polskich 35,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5 przy ul. Dzieci Polskich 37,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8 przy ul. Ostrowskiego 20,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9 przy ul. Ostrowskiego 18,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10 przy ul. Ostrowskiego 16,</w:t>
      </w:r>
    </w:p>
    <w:p w:rsidR="00584259" w:rsidRDefault="00584259" w:rsidP="00F2095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blok nr 11 przy ul. Ostrowskiego 8/10,</w:t>
      </w:r>
    </w:p>
    <w:p w:rsidR="00584259" w:rsidRDefault="00584259" w:rsidP="00F2095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dokonała termomodernizacji poprzez docieplenie stropów w piwnicach niżej wymienionych budynków:</w:t>
      </w:r>
    </w:p>
    <w:p w:rsidR="00584259" w:rsidRDefault="00584259" w:rsidP="00F209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blok nr 62 przy ul. W. Panfil 28A,</w:t>
      </w:r>
    </w:p>
    <w:p w:rsidR="00584259" w:rsidRDefault="00584259" w:rsidP="00F209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blok nr 65 przy ul. W. Panfil 22,</w:t>
      </w:r>
    </w:p>
    <w:p w:rsidR="00584259" w:rsidRDefault="00584259" w:rsidP="00F209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blok nr 77 przy ul. Granicznej 23,</w:t>
      </w:r>
    </w:p>
    <w:p w:rsidR="00584259" w:rsidRDefault="00584259" w:rsidP="00F209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blok nr 9 przy ul. Sterlinga 1,</w:t>
      </w:r>
    </w:p>
    <w:p w:rsidR="00584259" w:rsidRDefault="00584259" w:rsidP="00F2095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poddała termomodernizacji poprzez docieplenie elewacji </w:t>
      </w:r>
      <w:r w:rsidR="00B94C8F">
        <w:rPr>
          <w:sz w:val="24"/>
        </w:rPr>
        <w:t xml:space="preserve">następujące </w:t>
      </w:r>
      <w:r>
        <w:rPr>
          <w:sz w:val="24"/>
        </w:rPr>
        <w:t>budynki: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61 przy ul. W. Panfil 28,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64 przy ul. W. Panfil 24,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66 przy ul. W. Panfil 20,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67 przy ul. W. Panfil 18,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74 przy ul. Granicznej 33/35,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75 przy ul. Granicznej 33/35,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5 przy ul. Granicznej 48/50,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7 przy ul. Granicznej 42,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6 przy ul. Granicznej 44/46,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21 przy ul. Sterlinga 10,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blok nr 26 przy ul. Synów Pułku 4,</w:t>
      </w:r>
    </w:p>
    <w:p w:rsidR="00584259" w:rsidRDefault="00584259" w:rsidP="00F2095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siedzibę Spółdzielni Mieszkaniowej „Przodownik” przy ul. W. Panfil 5.</w:t>
      </w:r>
    </w:p>
    <w:p w:rsidR="00E10523" w:rsidRDefault="00E10523" w:rsidP="00E10523">
      <w:pPr>
        <w:spacing w:line="360" w:lineRule="auto"/>
        <w:jc w:val="both"/>
        <w:rPr>
          <w:sz w:val="24"/>
        </w:rPr>
      </w:pPr>
    </w:p>
    <w:p w:rsidR="00E10523" w:rsidRDefault="001F507A" w:rsidP="00E10523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</w:r>
      <w:r w:rsidR="00E10523">
        <w:rPr>
          <w:sz w:val="24"/>
        </w:rPr>
        <w:t xml:space="preserve">Do zadań inwestycyjnych zrealizowanych przez </w:t>
      </w:r>
      <w:r w:rsidR="00E10523" w:rsidRPr="00905F40">
        <w:rPr>
          <w:b/>
          <w:sz w:val="24"/>
        </w:rPr>
        <w:t>Powiat Tomaszowski</w:t>
      </w:r>
      <w:r w:rsidR="000741D9">
        <w:rPr>
          <w:sz w:val="24"/>
        </w:rPr>
        <w:t xml:space="preserve"> należy</w:t>
      </w:r>
      <w:r w:rsidR="00E10523">
        <w:rPr>
          <w:sz w:val="24"/>
        </w:rPr>
        <w:t xml:space="preserve"> </w:t>
      </w:r>
      <w:r w:rsidR="00E10523" w:rsidRPr="00E6477A">
        <w:rPr>
          <w:sz w:val="24"/>
        </w:rPr>
        <w:t>podłączenie do sieci ciepłowniczej Filii Domu Pomocy Społecznej przy ul. Farbiarskiej 27/29</w:t>
      </w:r>
      <w:r w:rsidR="00E10523">
        <w:rPr>
          <w:color w:val="FF0000"/>
          <w:sz w:val="24"/>
        </w:rPr>
        <w:t xml:space="preserve"> </w:t>
      </w:r>
      <w:r w:rsidR="00E10523">
        <w:rPr>
          <w:sz w:val="24"/>
        </w:rPr>
        <w:t>wraz z jego</w:t>
      </w:r>
      <w:r w:rsidR="00E10523" w:rsidRPr="00E6477A">
        <w:rPr>
          <w:sz w:val="24"/>
        </w:rPr>
        <w:t xml:space="preserve"> </w:t>
      </w:r>
      <w:r w:rsidR="00E10523">
        <w:rPr>
          <w:sz w:val="24"/>
        </w:rPr>
        <w:t xml:space="preserve">kompleksową termomodernizacją. </w:t>
      </w:r>
    </w:p>
    <w:p w:rsidR="00E10523" w:rsidRDefault="00E10523" w:rsidP="00E10523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  <w:t>Jednostka jest w trakcie realizacji:</w:t>
      </w:r>
    </w:p>
    <w:p w:rsidR="00E10523" w:rsidRDefault="00E10523" w:rsidP="00F2095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zadania polegającego na modernizacji instalacji elektrycznej oraz centralnego ogrzewania, w ramach którego dokonano wymiany wyłącznika głównego instalacji elektrycznej </w:t>
      </w:r>
    </w:p>
    <w:p w:rsidR="00E10523" w:rsidRPr="006D6F06" w:rsidRDefault="001B48FD" w:rsidP="00F2095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oraz </w:t>
      </w:r>
      <w:r w:rsidR="00E10523">
        <w:rPr>
          <w:sz w:val="24"/>
        </w:rPr>
        <w:t>zadania mającego na celu głęboką termomodernizację budynku Szkoły Podstawowej i budynku Zasadniczej Szkoły Zawodowej w Specjalnym Ośrodku Szkolno-Wychowawczym, w ramach którego wykonano docieplenie dachu budynku Zasadniczej Szkoły Zawodowej.</w:t>
      </w:r>
    </w:p>
    <w:p w:rsidR="00E10523" w:rsidRDefault="00E10523" w:rsidP="00E10523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ab/>
        <w:t>Stosownie do informacji pozyskanych od Starostwa</w:t>
      </w:r>
      <w:r w:rsidR="001B48FD">
        <w:rPr>
          <w:sz w:val="24"/>
        </w:rPr>
        <w:t xml:space="preserve"> Powiatowego w Tomaszowie Maz., </w:t>
      </w:r>
      <w:r>
        <w:rPr>
          <w:sz w:val="24"/>
        </w:rPr>
        <w:t>w 2017 r. Powiat Tomaszowski realizował także następujące zadania:</w:t>
      </w:r>
    </w:p>
    <w:p w:rsidR="00E10523" w:rsidRDefault="00E10523" w:rsidP="00F2095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„Rozwój potencjału społeczno-gospodarczego rewitalizowanego obszaru przy </w:t>
      </w:r>
      <w:r>
        <w:rPr>
          <w:sz w:val="24"/>
        </w:rPr>
        <w:br/>
        <w:t>ul. Farbiarskiej w Tomaszowie Maz. poprzez utworzenie Centrum Animacji Społecznej (w obiektach dawnego Zespołu Ponadgimnazjalnych Szkół Zawodowych i Ogólnokształcących)” oraz</w:t>
      </w:r>
    </w:p>
    <w:p w:rsidR="00E10523" w:rsidRDefault="001B48FD" w:rsidP="00F2095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oraz </w:t>
      </w:r>
      <w:r w:rsidR="00E10523">
        <w:rPr>
          <w:sz w:val="24"/>
        </w:rPr>
        <w:t>„Modernizacja i adaptacja Centrum Kształcenia Praktycznego w Zespole Szkół Ponadgimnazjalnych nr 3 w Tomaszowie Maz.”,</w:t>
      </w:r>
    </w:p>
    <w:p w:rsidR="00E10523" w:rsidRDefault="00E10523" w:rsidP="00E1052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które w swym zakresie mają zaplanowaną termomodernizację obiektów oraz przyłączenie </w:t>
      </w:r>
      <w:r>
        <w:rPr>
          <w:sz w:val="24"/>
        </w:rPr>
        <w:br/>
        <w:t xml:space="preserve">do miejskiej sieci ciepłowniczej. Termin realizacji ww. inwestycji został wyznaczony na lata 2018-2019. </w:t>
      </w:r>
    </w:p>
    <w:p w:rsidR="000711FA" w:rsidRDefault="000711FA" w:rsidP="005140B6">
      <w:pPr>
        <w:spacing w:line="360" w:lineRule="auto"/>
        <w:jc w:val="both"/>
        <w:rPr>
          <w:sz w:val="24"/>
        </w:rPr>
      </w:pPr>
    </w:p>
    <w:p w:rsidR="005140B6" w:rsidRDefault="005140B6" w:rsidP="005140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25C61">
        <w:rPr>
          <w:b/>
          <w:sz w:val="24"/>
          <w:szCs w:val="24"/>
        </w:rPr>
        <w:t>Tomaszowskie Towarzystwo Budown</w:t>
      </w:r>
      <w:r>
        <w:rPr>
          <w:b/>
          <w:sz w:val="24"/>
          <w:szCs w:val="24"/>
        </w:rPr>
        <w:t xml:space="preserve">ictwa Społecznego Sp. z o.o. </w:t>
      </w:r>
      <w:r>
        <w:rPr>
          <w:sz w:val="24"/>
          <w:szCs w:val="24"/>
        </w:rPr>
        <w:t>w 2017 roku wykonało</w:t>
      </w:r>
      <w:r w:rsidRPr="005140B6">
        <w:rPr>
          <w:sz w:val="24"/>
          <w:szCs w:val="24"/>
        </w:rPr>
        <w:t xml:space="preserve"> prace inwestycyjne w budynk</w:t>
      </w:r>
      <w:r>
        <w:rPr>
          <w:sz w:val="24"/>
          <w:szCs w:val="24"/>
        </w:rPr>
        <w:t>ach wspólnotowych i komunalnych położonych przy:</w:t>
      </w:r>
    </w:p>
    <w:p w:rsidR="005140B6" w:rsidRDefault="005140B6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Barlickiego 10/12, ul. Barlickiego 14, ul. Krzywej 17/19 – wykonanie dwufunkcyjnego węzła cieplnego, modernizacja instalacji wod-kan, rozprowadzenie instalacji ciepłej wody użytkowej oraz cyrkulacji wraz z robotami towarzyszącymi </w:t>
      </w:r>
      <w:r>
        <w:rPr>
          <w:sz w:val="24"/>
          <w:szCs w:val="24"/>
        </w:rPr>
        <w:br/>
        <w:t>w pomieszczeniu węzła i likwidacja gazow</w:t>
      </w:r>
      <w:r w:rsidR="0067171A">
        <w:rPr>
          <w:sz w:val="24"/>
          <w:szCs w:val="24"/>
        </w:rPr>
        <w:t>ych podgrzewacz</w:t>
      </w:r>
      <w:r w:rsidR="001B48FD">
        <w:rPr>
          <w:sz w:val="24"/>
          <w:szCs w:val="24"/>
        </w:rPr>
        <w:t>y wody w budynku.</w:t>
      </w:r>
      <w:r w:rsidR="001B48FD">
        <w:rPr>
          <w:sz w:val="24"/>
          <w:szCs w:val="24"/>
        </w:rPr>
        <w:br/>
        <w:t>W</w:t>
      </w:r>
      <w:r w:rsidR="0067171A">
        <w:rPr>
          <w:sz w:val="24"/>
          <w:szCs w:val="24"/>
        </w:rPr>
        <w:t xml:space="preserve"> 2017 r. zakończono budowę trzech węzłów dwufunkcyjnych i zakończono prace instalacyjne w całości w bloku przy ul. Barlickiego 10/12,</w:t>
      </w:r>
    </w:p>
    <w:p w:rsidR="0067171A" w:rsidRDefault="0067171A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Długa 29/35 – wykonanie kotłowni gazowej, modernizacja instalacji wod-kan, rozprowadzenie instalacji ciepłej wody użytkowej oraz cyrkulacji wraz z robotami towarzyszącymi w pomieszczeniu węzła i likwidacja gazowych podgrzewaczy wody w budynku; w 2017 r. wykonano dokumentację techniczną</w:t>
      </w:r>
      <w:r w:rsidR="001B48FD">
        <w:rPr>
          <w:sz w:val="24"/>
          <w:szCs w:val="24"/>
        </w:rPr>
        <w:t>,</w:t>
      </w:r>
    </w:p>
    <w:p w:rsidR="0067171A" w:rsidRDefault="0067171A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Długa 54 – termomodernizacja ściany szczytowej,</w:t>
      </w:r>
    </w:p>
    <w:p w:rsidR="0067171A" w:rsidRDefault="0067171A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Grunwaldzka 24 – budowa wewnętrznej instalacji gazowej, dostawa kotłów gazowych wraz z montażem,</w:t>
      </w:r>
    </w:p>
    <w:p w:rsidR="0067171A" w:rsidRDefault="0067171A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ul. Grunwaldzka 32 – wykonanie dwufunkcyjnego węzła cieplnego, modernizacja instalacji wod-kan, rozprowadzenie instalacji ciepłej wody użytkowej oraz cyrkulacji wraz z robotami towarzyszącymi w pomieszczeniu węzła i likwidacja gazowych podgrzewaczy wody w budynku,</w:t>
      </w:r>
    </w:p>
    <w:p w:rsidR="001B48FD" w:rsidRDefault="0067171A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Joselewicza 11 – budowa wewnętrznej instalacji gazu ziemnego dla potrzeb budynku mieszkalnego wielorodzinnego</w:t>
      </w:r>
      <w:r w:rsidR="001B48FD">
        <w:rPr>
          <w:sz w:val="24"/>
          <w:szCs w:val="24"/>
        </w:rPr>
        <w:t>.</w:t>
      </w:r>
    </w:p>
    <w:p w:rsidR="0067171A" w:rsidRDefault="001B48FD" w:rsidP="001B48FD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47F94">
        <w:rPr>
          <w:sz w:val="24"/>
          <w:szCs w:val="24"/>
        </w:rPr>
        <w:t xml:space="preserve"> 2017 roku wykonano zakup 4 szt. kotłów (bez montażu) oraz wykonano instalację gazową w budynku,</w:t>
      </w:r>
    </w:p>
    <w:p w:rsidR="00247F94" w:rsidRDefault="00247F94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Konstytucji 3-go Maja 45 – termomodernizacja budynku, wymiana stolarki okiennej i drzwiowej,</w:t>
      </w:r>
    </w:p>
    <w:p w:rsidR="00247F94" w:rsidRDefault="00C40603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Niska 18A – wykonanie dwufunkcyjnego węzła cieplnego wraz z robotami towarzyszącymi w pomieszczeniu węzła,</w:t>
      </w:r>
    </w:p>
    <w:p w:rsidR="00C40603" w:rsidRDefault="00C40603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Niska 18B – wykonanie projektu dwufunkcyjnego węzła cieplnego oraz wykonanie jednofunkcyjnego węzła na potrzeby centralnego ogrzewania wraz z robotami towarzyszącymi w pomieszczeniu węzła,</w:t>
      </w:r>
    </w:p>
    <w:p w:rsidR="00C40603" w:rsidRDefault="00E845C7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Niska 27/29 – termomodernizacja budynku,</w:t>
      </w:r>
    </w:p>
    <w:p w:rsidR="00E845C7" w:rsidRDefault="00E845C7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Niska 27/29A – wykonanie dwufunkcyjnego węzła cieplnego, modernizacja instalacji wod-kan, rozprowadzenie instalacji ciepłej wody użytkowej oraz cyrkulacji wraz z likwidacją gazowych podgrzewaczy wody i robotami towarzyszącymi </w:t>
      </w:r>
      <w:r>
        <w:rPr>
          <w:sz w:val="24"/>
          <w:szCs w:val="24"/>
        </w:rPr>
        <w:br/>
        <w:t>w pomieszczeniu węzła,</w:t>
      </w:r>
    </w:p>
    <w:p w:rsidR="00E845C7" w:rsidRDefault="00E845C7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Niska 31 – wykonanie dwufunkcyjnego węzła cieplnego, modernizacja instalacji wod-kan, rozprowadzenie instalacji ciepłej wody użytkowej oraz cyrkulacji wraz </w:t>
      </w:r>
      <w:r>
        <w:rPr>
          <w:sz w:val="24"/>
          <w:szCs w:val="24"/>
        </w:rPr>
        <w:br/>
        <w:t xml:space="preserve">z likwidacją gazowych podgrzewaczy wody i robotami towarzyszącymi </w:t>
      </w:r>
      <w:r>
        <w:rPr>
          <w:sz w:val="24"/>
          <w:szCs w:val="24"/>
        </w:rPr>
        <w:br/>
        <w:t>w pomieszczeniu węzła,</w:t>
      </w:r>
    </w:p>
    <w:p w:rsidR="00E845C7" w:rsidRDefault="00E845C7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Pl. Narutowicza 7 – budowa wewnętrznej instalacji gazu ziemnego w budynku usługowym,</w:t>
      </w:r>
    </w:p>
    <w:p w:rsidR="00E845C7" w:rsidRDefault="00E845C7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al. Piłsudskiego 21 – budowa instalacji sanitarnych – centralnego ogrzewania, ciepłej wody użytkowej i cyrkulacji wraz ze zmianą sposobu użytkowania pomieszczenia pralni na węzeł cieplny,</w:t>
      </w:r>
    </w:p>
    <w:p w:rsidR="00E845C7" w:rsidRDefault="007D6F26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Topolowa 8 – wykonanie jednofunkcyjnego węzła cieplnego cwu, modernizacja instalacji wod-kan, rozprowadzenie instalacji ciepłej wody użytkowej oraz cyrkulacji wraz z likwidacją gazowych podgrzewaczy wody,</w:t>
      </w:r>
    </w:p>
    <w:p w:rsidR="007D6F26" w:rsidRDefault="007D6F26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ul. Topolowa 12 - wykonanie jednofunkcyjnego węzła cieplnego cwu, modernizacja instalacji wod-kan, rozprowadzenie instalacji ciepłej wody użytkowej oraz cyrkulacji wraz z likwidacją gazowych podgrzewaczy wody,</w:t>
      </w:r>
    </w:p>
    <w:p w:rsidR="008B7815" w:rsidRDefault="007D6F26" w:rsidP="00F2095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Zgorzelicka 6 – wykonanie dwufunkcyjnego węzła cieplnego, modernizacja instalacji wod-kan, rozprowadzenie instalacji ciepłej wody użytkowej oraz cyrkulacji wraz z robotami towarzyszącymi w pomieszczeniu węzła i likwidacja gazowych podgrzewaczy wody w budynku.</w:t>
      </w:r>
    </w:p>
    <w:p w:rsidR="00E845C7" w:rsidRDefault="00E845C7" w:rsidP="00E845C7">
      <w:pPr>
        <w:spacing w:line="360" w:lineRule="auto"/>
        <w:jc w:val="both"/>
        <w:rPr>
          <w:sz w:val="24"/>
          <w:szCs w:val="24"/>
        </w:rPr>
      </w:pPr>
    </w:p>
    <w:p w:rsidR="00160EE6" w:rsidRDefault="00160EE6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0EE6">
        <w:rPr>
          <w:b/>
          <w:sz w:val="24"/>
          <w:szCs w:val="24"/>
        </w:rPr>
        <w:t>Zakład Gospodarki Ciepłowniczej Sp. z o.o.</w:t>
      </w:r>
      <w:r>
        <w:rPr>
          <w:sz w:val="24"/>
          <w:szCs w:val="24"/>
        </w:rPr>
        <w:t xml:space="preserve"> w Tomaszowie Mazowieckim wykonał w ramach zadań inwestycyjnych czternaście przyłączy ciepłowniczych do budynków mieszkalnych i obiektów użyteczności publicznej o łącznej mocy cieplnej ok. 4,5  kW. Jednocześnie zlikwidowano 14 lokalnych źródeł ciepła, w tym jedną kotłownię lokalną ogrzewającą obiekty należące do Miejskiego Ośrodka Sportu i Rekreacji.</w:t>
      </w:r>
    </w:p>
    <w:p w:rsidR="001F507A" w:rsidRDefault="00160EE6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5803">
        <w:rPr>
          <w:sz w:val="24"/>
          <w:szCs w:val="24"/>
        </w:rPr>
        <w:t>Lo</w:t>
      </w:r>
      <w:r w:rsidR="00235803" w:rsidRPr="00235803">
        <w:rPr>
          <w:sz w:val="24"/>
          <w:szCs w:val="24"/>
        </w:rPr>
        <w:t xml:space="preserve">kalizację oraz moc obiektów przyłączonych do miejskiej sieci ciepłowniczej </w:t>
      </w:r>
      <w:r w:rsidR="00235803">
        <w:rPr>
          <w:sz w:val="24"/>
          <w:szCs w:val="24"/>
        </w:rPr>
        <w:br/>
      </w:r>
      <w:r w:rsidR="00235803" w:rsidRPr="00235803">
        <w:rPr>
          <w:sz w:val="24"/>
          <w:szCs w:val="24"/>
        </w:rPr>
        <w:t xml:space="preserve">w 2017 r. </w:t>
      </w:r>
      <w:r w:rsidR="00235803">
        <w:rPr>
          <w:sz w:val="24"/>
          <w:szCs w:val="24"/>
        </w:rPr>
        <w:t>przedstawia poniższa tabela</w:t>
      </w:r>
      <w:r w:rsidR="001B48FD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="817" w:tblpY="220"/>
        <w:tblW w:w="0" w:type="auto"/>
        <w:tblLook w:val="04A0"/>
      </w:tblPr>
      <w:tblGrid>
        <w:gridCol w:w="2253"/>
        <w:gridCol w:w="3071"/>
        <w:gridCol w:w="2439"/>
      </w:tblGrid>
      <w:tr w:rsidR="00C40BAD" w:rsidTr="00C22555">
        <w:tc>
          <w:tcPr>
            <w:tcW w:w="2253" w:type="dxa"/>
            <w:shd w:val="clear" w:color="auto" w:fill="E36C0A" w:themeFill="accent6" w:themeFillShade="BF"/>
            <w:vAlign w:val="center"/>
          </w:tcPr>
          <w:p w:rsidR="00C40BAD" w:rsidRPr="00235803" w:rsidRDefault="00C40BAD" w:rsidP="00C225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58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71" w:type="dxa"/>
            <w:shd w:val="clear" w:color="auto" w:fill="E36C0A" w:themeFill="accent6" w:themeFillShade="BF"/>
            <w:vAlign w:val="center"/>
          </w:tcPr>
          <w:p w:rsidR="00C40BAD" w:rsidRPr="00235803" w:rsidRDefault="00C40BAD" w:rsidP="00C225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5803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39" w:type="dxa"/>
            <w:shd w:val="clear" w:color="auto" w:fill="E36C0A" w:themeFill="accent6" w:themeFillShade="BF"/>
            <w:vAlign w:val="center"/>
          </w:tcPr>
          <w:p w:rsidR="00C40BAD" w:rsidRPr="00235803" w:rsidRDefault="00C40BAD" w:rsidP="00C225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5803">
              <w:rPr>
                <w:b/>
                <w:sz w:val="24"/>
                <w:szCs w:val="24"/>
              </w:rPr>
              <w:t>Moc [kW]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Głowackiego 11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Fabryczna 14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Farbiarska 27/29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 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Smugowa 37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Stolarska 5/7a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Stolarska 33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 2/4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Zgorzelicka 14/18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Zgorzelicka 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Strzelecka 24-26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 10/12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 14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40BAD" w:rsidTr="00CB3DC0">
        <w:tc>
          <w:tcPr>
            <w:tcW w:w="2253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Krzywa 17/19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40BAD" w:rsidRDefault="00C40BAD" w:rsidP="00C22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235803" w:rsidRDefault="00235803" w:rsidP="00E845C7">
      <w:pPr>
        <w:spacing w:line="360" w:lineRule="auto"/>
        <w:jc w:val="both"/>
        <w:rPr>
          <w:sz w:val="24"/>
          <w:szCs w:val="24"/>
        </w:rPr>
      </w:pPr>
    </w:p>
    <w:p w:rsidR="00235803" w:rsidRDefault="00235803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ZGC Sp. z o.o. dokonał ponadto modernizacji ok. 200 mb sieci ciepłowniczej, w tym odcinka znajdującego się w ulicy Sterlinga. Modernizacja ta polegała na wymianie systemu </w:t>
      </w:r>
      <w:r>
        <w:rPr>
          <w:sz w:val="24"/>
          <w:szCs w:val="24"/>
        </w:rPr>
        <w:lastRenderedPageBreak/>
        <w:t xml:space="preserve">kanałowego na system rur preizolowanych i miała na celu obniżenie strat przesyłu oraz ograniczenie emisji substancji szkodliwych do atmosfery. </w:t>
      </w:r>
    </w:p>
    <w:p w:rsidR="00DF4AD2" w:rsidRDefault="00DF4AD2" w:rsidP="00E845C7">
      <w:pPr>
        <w:spacing w:line="360" w:lineRule="auto"/>
        <w:jc w:val="both"/>
        <w:rPr>
          <w:sz w:val="24"/>
          <w:szCs w:val="24"/>
        </w:rPr>
      </w:pPr>
    </w:p>
    <w:p w:rsidR="00DF4AD2" w:rsidRDefault="00DF4AD2" w:rsidP="00DF4AD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00A8">
        <w:rPr>
          <w:b/>
          <w:sz w:val="24"/>
          <w:szCs w:val="24"/>
        </w:rPr>
        <w:t xml:space="preserve">Zakład Gospodarki Wodno-Kanalizacyjnej Sp. z o.o. </w:t>
      </w:r>
      <w:r w:rsidRPr="00DF4AD2">
        <w:rPr>
          <w:sz w:val="24"/>
          <w:szCs w:val="24"/>
        </w:rPr>
        <w:t>w 2017 roku</w:t>
      </w:r>
      <w:r>
        <w:rPr>
          <w:sz w:val="24"/>
          <w:szCs w:val="24"/>
        </w:rPr>
        <w:t xml:space="preserve"> wybudował 673,64 mb sieci kanalizacji sanitarnej, w tym:</w:t>
      </w:r>
    </w:p>
    <w:p w:rsidR="00DF4AD2" w:rsidRDefault="00DF4AD2" w:rsidP="00F2095A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ul. Włókienniczej – 388,95 mb,</w:t>
      </w:r>
    </w:p>
    <w:p w:rsidR="00DF4AD2" w:rsidRDefault="00DF4AD2" w:rsidP="00F2095A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ul. Brukowej – 192,09 mb,</w:t>
      </w:r>
    </w:p>
    <w:p w:rsidR="00DF4AD2" w:rsidRPr="00A8485A" w:rsidRDefault="00DF4AD2" w:rsidP="00F2095A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ul. Dziubałtowskiego – 92,6 mb.</w:t>
      </w:r>
    </w:p>
    <w:p w:rsidR="00235803" w:rsidRDefault="00235803" w:rsidP="00E845C7">
      <w:pPr>
        <w:spacing w:line="360" w:lineRule="auto"/>
        <w:jc w:val="both"/>
        <w:rPr>
          <w:sz w:val="24"/>
          <w:szCs w:val="24"/>
        </w:rPr>
      </w:pPr>
    </w:p>
    <w:p w:rsidR="00DC128C" w:rsidRDefault="00DC128C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informacji pozyskanych od </w:t>
      </w:r>
      <w:r w:rsidRPr="00DC128C">
        <w:rPr>
          <w:b/>
          <w:sz w:val="24"/>
          <w:szCs w:val="24"/>
        </w:rPr>
        <w:t>Zarządu Dróg i Utrzymania Miasta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Tomaszowie Maz. w 2017 r. w ramach Osi Priorytetowej III Transport Działanie III.I. Niskoemisyjny Transport Miejski, Gmina – Miasto Tomaszów Mazowiecki dokonała zakupu 20 szt. hybrydowych autobusów niskoemisyjnych.</w:t>
      </w:r>
    </w:p>
    <w:p w:rsidR="006F1A25" w:rsidRDefault="006F1A25" w:rsidP="00E845C7">
      <w:pPr>
        <w:spacing w:line="360" w:lineRule="auto"/>
        <w:jc w:val="both"/>
        <w:rPr>
          <w:sz w:val="24"/>
          <w:szCs w:val="24"/>
        </w:rPr>
      </w:pPr>
    </w:p>
    <w:p w:rsidR="006F1A25" w:rsidRDefault="00F10DD7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0812">
        <w:rPr>
          <w:b/>
          <w:sz w:val="24"/>
          <w:szCs w:val="24"/>
        </w:rPr>
        <w:t>Polska Spółka Gazownictwa Sp. z o.o. Oddział Zakład Gazowniczy w Łodzi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z siedzibą przy ul. Targowej 18 w Łodzi udzielił informacji odnośnie długości i lokalizacji wybudowanych w 2017 r. na terenie Tomaszowa Mazowieckiego gazociągów oraz przyłączy gazowych. </w:t>
      </w:r>
      <w:r w:rsidR="00FD0812">
        <w:rPr>
          <w:sz w:val="24"/>
          <w:szCs w:val="24"/>
        </w:rPr>
        <w:t>Stosownie</w:t>
      </w:r>
      <w:r>
        <w:rPr>
          <w:sz w:val="24"/>
          <w:szCs w:val="24"/>
        </w:rPr>
        <w:t xml:space="preserve"> do pozyskanych danych w 2017 r. na terenie miasta wybudowano sieć gazową o długości 103 509 </w:t>
      </w:r>
      <w:r w:rsidR="00FD0812">
        <w:rPr>
          <w:sz w:val="24"/>
          <w:szCs w:val="24"/>
        </w:rPr>
        <w:t>mb, natomiast d</w:t>
      </w:r>
      <w:r>
        <w:rPr>
          <w:sz w:val="24"/>
          <w:szCs w:val="24"/>
        </w:rPr>
        <w:t>ługość wybudowanych przyłączy wyniosła 48 367 mb</w:t>
      </w:r>
      <w:r w:rsidR="00FD0812">
        <w:rPr>
          <w:sz w:val="24"/>
          <w:szCs w:val="24"/>
        </w:rPr>
        <w:t xml:space="preserve"> w ilości 3416 sztuk przyłączy.</w:t>
      </w:r>
    </w:p>
    <w:p w:rsidR="004A03FD" w:rsidRDefault="004A03FD" w:rsidP="00E845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Poniższa tabela przedstawia dokładną lokalizację nowych gazociągów i przyłączy gazowych.</w:t>
      </w:r>
    </w:p>
    <w:p w:rsidR="004A03FD" w:rsidRDefault="004A03FD" w:rsidP="00E845C7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708"/>
        <w:gridCol w:w="2694"/>
        <w:gridCol w:w="3378"/>
        <w:gridCol w:w="1441"/>
      </w:tblGrid>
      <w:tr w:rsidR="004A03FD" w:rsidTr="00C22555">
        <w:trPr>
          <w:trHeight w:val="662"/>
        </w:trPr>
        <w:tc>
          <w:tcPr>
            <w:tcW w:w="708" w:type="dxa"/>
            <w:shd w:val="clear" w:color="auto" w:fill="E36C0A" w:themeFill="accent6" w:themeFillShade="BF"/>
            <w:vAlign w:val="center"/>
          </w:tcPr>
          <w:p w:rsidR="004A03FD" w:rsidRPr="000A26B4" w:rsidRDefault="004A03FD" w:rsidP="000A2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6B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E36C0A" w:themeFill="accent6" w:themeFillShade="BF"/>
            <w:vAlign w:val="center"/>
          </w:tcPr>
          <w:p w:rsidR="004A03FD" w:rsidRPr="000A26B4" w:rsidRDefault="004A03FD" w:rsidP="000A2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6B4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378" w:type="dxa"/>
            <w:shd w:val="clear" w:color="auto" w:fill="E36C0A" w:themeFill="accent6" w:themeFillShade="BF"/>
            <w:vAlign w:val="center"/>
          </w:tcPr>
          <w:p w:rsidR="004A03FD" w:rsidRPr="000A26B4" w:rsidRDefault="004A03FD" w:rsidP="000A2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6B4">
              <w:rPr>
                <w:b/>
                <w:sz w:val="24"/>
                <w:szCs w:val="24"/>
              </w:rPr>
              <w:t>Lokalizacja przyłącza</w:t>
            </w:r>
          </w:p>
        </w:tc>
        <w:tc>
          <w:tcPr>
            <w:tcW w:w="1441" w:type="dxa"/>
            <w:shd w:val="clear" w:color="auto" w:fill="E36C0A" w:themeFill="accent6" w:themeFillShade="BF"/>
            <w:vAlign w:val="center"/>
          </w:tcPr>
          <w:p w:rsidR="004A03FD" w:rsidRPr="000A26B4" w:rsidRDefault="004A03FD" w:rsidP="000A26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6B4">
              <w:rPr>
                <w:b/>
                <w:sz w:val="24"/>
                <w:szCs w:val="24"/>
              </w:rPr>
              <w:t>Długość [mb]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Kilińskiego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868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Chrobrego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dz. 41, 40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Piastowska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dz. 53, 41, 59-1, 59-2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dz. 23, 44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dz. 23, 43-1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dz. 23,22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dz. 23, 21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dz. 19-1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Mickiewicza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dz. 867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dz. 394/1, 418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Fabryczna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68, 774, 769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dz. 578, 586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13,92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103/105 dz. 162/31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30,64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Garbarska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30/32 dz. 533, 384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dz. 76/6, 76/8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63c dz. 648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dz. 311, 1, 452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Niebrów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dz. 1090/1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Grunwaldzka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dz. 92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 dz. 107, 182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Chopina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dz. 1, 12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dz. 403, 225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50a dz. 443, 432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dz. 433, 461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dz. 443, 468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dz. 196, 192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13,37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Roweckiego-Grota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dz. 284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202/3 między 74 i 78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dz. 52/1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17,51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Jagiellońska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dz. 96/1, 88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dz. 162/52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Obwodowa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dz. 619, 613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942E40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dz. 400</w:t>
            </w:r>
            <w:r w:rsidR="00076032">
              <w:rPr>
                <w:sz w:val="24"/>
                <w:szCs w:val="24"/>
              </w:rPr>
              <w:t>, 35/1, 35/2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Niemcewicza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dz. 367, 378/2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Fabryczna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44/46 dz. 7, 907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15,09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Piastowska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dz. 667/1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Botaniczna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28a dz. 308, 273/2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 dz. 463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Hallera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dz. 726, 707/1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dz. 438, 225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076032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46145C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dz. 721/1, 1049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</w:tr>
      <w:tr w:rsidR="004A03FD" w:rsidTr="00CB3DC0">
        <w:tc>
          <w:tcPr>
            <w:tcW w:w="708" w:type="dxa"/>
            <w:shd w:val="clear" w:color="auto" w:fill="auto"/>
            <w:vAlign w:val="center"/>
          </w:tcPr>
          <w:p w:rsidR="004A03FD" w:rsidRDefault="004A03FD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03FD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A03FD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dz. 578, 560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03FD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Ujezdzka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dz. 170, 165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16,02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Nowowiejska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dz. 312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29-35 dz. 294, 324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Piaskowa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133/143 dz. 62, 349, 61/2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114a dz. 251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Kilińskiego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dz. 866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Kilińskiego/Mickiewicza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dz. 865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dz. 229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Piłsudskiego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45/47 dz. 227, 236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Fabryczna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dz. 741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Fabryczna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Narutowicza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dz. 21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30a dz. 239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dz. 56/3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9e dz. 710/24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dz. 177/1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Zakątna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dz. 326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Wodna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dz. 466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dz. 226/2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 dz. 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Irysowa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dz. 366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dz. 63/10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FD4321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Konstytucji 3-go Maja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Antoniego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Skłodowskiej-Curie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6/1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21,35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Staszica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23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214,97</w:t>
            </w:r>
          </w:p>
        </w:tc>
      </w:tr>
      <w:tr w:rsidR="002F2E7F" w:rsidTr="00CB3DC0">
        <w:tc>
          <w:tcPr>
            <w:tcW w:w="708" w:type="dxa"/>
            <w:shd w:val="clear" w:color="auto" w:fill="auto"/>
            <w:vAlign w:val="center"/>
          </w:tcPr>
          <w:p w:rsidR="002F2E7F" w:rsidRDefault="002F2E7F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Chrobrego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33, 41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2E7F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48,95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Grunwaldzka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pos. 26 do ul. Piekarskiej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31,64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Mickiewicza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95 od pos. 22 do Piastowskiej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59,96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Piastowska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906 od Mickiewicza do pos. 19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58,80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Mostowa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432 od skrzyżowania do pos. 11a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251,90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Barlickiego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ul. Warszawskiej do Legionów pos. 44-43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728,21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pos. 107 do pos. 105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ul. Zawadzkiej do ul. Cegielnianej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193,00</w:t>
            </w:r>
          </w:p>
        </w:tc>
      </w:tr>
      <w:tr w:rsidR="000A26B4" w:rsidTr="00CB3DC0">
        <w:tc>
          <w:tcPr>
            <w:tcW w:w="70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punktu G7 do G7’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26B4" w:rsidRDefault="000A26B4" w:rsidP="000A26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</w:tbl>
    <w:p w:rsidR="009951FF" w:rsidRDefault="009951FF" w:rsidP="000B5D8B">
      <w:pPr>
        <w:spacing w:line="360" w:lineRule="auto"/>
        <w:ind w:firstLine="708"/>
        <w:jc w:val="center"/>
        <w:rPr>
          <w:color w:val="FF0000"/>
          <w:sz w:val="24"/>
        </w:rPr>
      </w:pPr>
    </w:p>
    <w:p w:rsidR="00445C4D" w:rsidRDefault="009951FF" w:rsidP="009951FF">
      <w:pPr>
        <w:spacing w:line="360" w:lineRule="auto"/>
        <w:ind w:firstLine="708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0B5D8B" w:rsidRPr="000B5D8B" w:rsidRDefault="000B5D8B" w:rsidP="00445C4D">
      <w:pPr>
        <w:spacing w:line="360" w:lineRule="auto"/>
        <w:ind w:firstLine="708"/>
        <w:jc w:val="center"/>
        <w:rPr>
          <w:rFonts w:asciiTheme="majorHAnsi" w:hAnsiTheme="majorHAnsi"/>
          <w:b/>
          <w:sz w:val="32"/>
          <w:u w:val="single"/>
        </w:rPr>
      </w:pPr>
      <w:r w:rsidRPr="000B5D8B">
        <w:rPr>
          <w:rFonts w:asciiTheme="majorHAnsi" w:hAnsiTheme="majorHAnsi"/>
          <w:b/>
          <w:sz w:val="32"/>
          <w:u w:val="single"/>
        </w:rPr>
        <w:t>PODSUMOWANIE</w:t>
      </w:r>
    </w:p>
    <w:p w:rsidR="000B5D8B" w:rsidRDefault="000B5D8B" w:rsidP="000B5D8B">
      <w:pPr>
        <w:spacing w:line="360" w:lineRule="auto"/>
        <w:ind w:firstLine="708"/>
        <w:jc w:val="both"/>
        <w:rPr>
          <w:sz w:val="24"/>
        </w:rPr>
      </w:pPr>
    </w:p>
    <w:p w:rsidR="008913DD" w:rsidRDefault="002C3408" w:rsidP="000B5D8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Konieczność opracowania przez gminę dokumentu PGN wynika z założeń Narodowego Programu Rozwoju Gospodarki Niskoemisyjnej. </w:t>
      </w:r>
    </w:p>
    <w:p w:rsidR="002C3408" w:rsidRDefault="002C3408" w:rsidP="000B5D8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Stosownie do zapisów w treści dokumentu „Plan Gospodarki Niskoemisyjnej dla m</w:t>
      </w:r>
      <w:r w:rsidR="009951FF">
        <w:rPr>
          <w:sz w:val="24"/>
        </w:rPr>
        <w:t>iasta Tomaszowa Mazowieckiego”,</w:t>
      </w:r>
      <w:r>
        <w:rPr>
          <w:sz w:val="24"/>
        </w:rPr>
        <w:t xml:space="preserve"> gmina sporządza coroczne raporty, mające na celu zobrazowanie stopnia realizacji PGN na terenie miasta za rok poprzedzający (2017).</w:t>
      </w:r>
    </w:p>
    <w:p w:rsidR="00445C4D" w:rsidRDefault="000B5D8B" w:rsidP="005049FE">
      <w:pPr>
        <w:spacing w:line="360" w:lineRule="auto"/>
        <w:ind w:firstLine="708"/>
        <w:jc w:val="both"/>
        <w:rPr>
          <w:sz w:val="24"/>
        </w:rPr>
      </w:pPr>
      <w:r w:rsidRPr="002B4D1D">
        <w:rPr>
          <w:sz w:val="24"/>
        </w:rPr>
        <w:t xml:space="preserve">Przygotowaniu </w:t>
      </w:r>
      <w:r w:rsidR="002C3408">
        <w:rPr>
          <w:sz w:val="24"/>
        </w:rPr>
        <w:t xml:space="preserve">niniejszego </w:t>
      </w:r>
      <w:r w:rsidRPr="002B4D1D">
        <w:rPr>
          <w:sz w:val="24"/>
        </w:rPr>
        <w:t>sprawozdania posłużyły materiały pozyskane z</w:t>
      </w:r>
      <w:r>
        <w:rPr>
          <w:sz w:val="24"/>
        </w:rPr>
        <w:t> </w:t>
      </w:r>
      <w:r w:rsidRPr="002B4D1D">
        <w:rPr>
          <w:sz w:val="24"/>
        </w:rPr>
        <w:t xml:space="preserve">Wydziału Inwestycji Urzędu Miasta w Tomaszowie Maz., a także </w:t>
      </w:r>
      <w:r>
        <w:rPr>
          <w:sz w:val="24"/>
        </w:rPr>
        <w:t xml:space="preserve">dane </w:t>
      </w:r>
      <w:r w:rsidRPr="002B4D1D">
        <w:rPr>
          <w:sz w:val="24"/>
        </w:rPr>
        <w:t xml:space="preserve">udostępnione przez </w:t>
      </w:r>
      <w:r w:rsidR="00445C4D">
        <w:rPr>
          <w:sz w:val="24"/>
        </w:rPr>
        <w:t>podmioty uwzględnione w niniejszym sprawozdaniu.</w:t>
      </w:r>
    </w:p>
    <w:p w:rsidR="005049FE" w:rsidRPr="001F1085" w:rsidRDefault="009951FF" w:rsidP="000B5D8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2017 r. na terenie miasta zrealizowano szereg zadań inwestycyjnych w zakresie ograniczenia emisji niskiej, wykorzystania i wzrostu udziału energii pochodzącej ze źródeł alternatywnych</w:t>
      </w:r>
      <w:r w:rsidR="00132C53">
        <w:rPr>
          <w:sz w:val="24"/>
        </w:rPr>
        <w:t>, a także poprawy efektywności energetycznej poprzez redukcję zużycia energii.</w:t>
      </w:r>
    </w:p>
    <w:p w:rsidR="000B5D8B" w:rsidRPr="00132C53" w:rsidRDefault="000B5D8B" w:rsidP="000B5D8B">
      <w:pPr>
        <w:spacing w:line="360" w:lineRule="auto"/>
        <w:jc w:val="both"/>
        <w:rPr>
          <w:sz w:val="24"/>
        </w:rPr>
      </w:pPr>
      <w:r w:rsidRPr="00132C53">
        <w:rPr>
          <w:sz w:val="24"/>
        </w:rPr>
        <w:lastRenderedPageBreak/>
        <w:tab/>
      </w:r>
      <w:r w:rsidRPr="00132C53">
        <w:rPr>
          <w:b/>
          <w:sz w:val="24"/>
        </w:rPr>
        <w:t>Wydział Inwestycji</w:t>
      </w:r>
      <w:r w:rsidRPr="00132C53">
        <w:rPr>
          <w:sz w:val="24"/>
        </w:rPr>
        <w:t xml:space="preserve"> Ur</w:t>
      </w:r>
      <w:r w:rsidR="00132C53" w:rsidRPr="00132C53">
        <w:rPr>
          <w:sz w:val="24"/>
        </w:rPr>
        <w:t xml:space="preserve">zędu Miasta w Tomaszowie Maz. </w:t>
      </w:r>
      <w:r w:rsidRPr="00132C53">
        <w:rPr>
          <w:sz w:val="24"/>
        </w:rPr>
        <w:t>przeprowadził w roku ubiegłym prace obejmujące m.in.:</w:t>
      </w:r>
    </w:p>
    <w:p w:rsidR="00132C53" w:rsidRPr="00132C53" w:rsidRDefault="00132C53" w:rsidP="00F2095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132C53">
        <w:rPr>
          <w:sz w:val="24"/>
        </w:rPr>
        <w:t>wykonywanie dokumentacji, studium wykonalności, projektów budowlanych;</w:t>
      </w:r>
    </w:p>
    <w:p w:rsidR="00132C53" w:rsidRPr="00132C53" w:rsidRDefault="00132C53" w:rsidP="00F2095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132C53">
        <w:rPr>
          <w:sz w:val="24"/>
        </w:rPr>
        <w:t>modernizacje, przebudowy i rozbudowy ulic i parkingów oraz prowadzenie prac, mających na celu utrzymanie ich w należytej kondycji, w tym wykonanie rocznych przeglądów okresowych dróg oraz obiektów mostowych</w:t>
      </w:r>
    </w:p>
    <w:p w:rsidR="00132C53" w:rsidRDefault="00132C53" w:rsidP="00F2095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132C53">
        <w:rPr>
          <w:sz w:val="24"/>
        </w:rPr>
        <w:t xml:space="preserve">remonty </w:t>
      </w:r>
      <w:r w:rsidR="000E014F">
        <w:rPr>
          <w:sz w:val="24"/>
        </w:rPr>
        <w:t xml:space="preserve">oraz wymianę instalacji wodno-kanalizacyjnej </w:t>
      </w:r>
      <w:r w:rsidRPr="00132C53">
        <w:rPr>
          <w:sz w:val="24"/>
        </w:rPr>
        <w:t>w instytucjach oświaty i kultury;</w:t>
      </w:r>
    </w:p>
    <w:p w:rsidR="00132C53" w:rsidRDefault="00F37ADC" w:rsidP="00F37ADC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 w:rsidRPr="00F37ADC">
        <w:rPr>
          <w:b/>
          <w:sz w:val="24"/>
        </w:rPr>
        <w:t>Miejski Zakład Komunikacyjny Sp. z o.o.</w:t>
      </w:r>
      <w:r>
        <w:rPr>
          <w:sz w:val="24"/>
        </w:rPr>
        <w:t xml:space="preserve"> w 2017 r. zrealizował zadanie </w:t>
      </w:r>
      <w:r>
        <w:rPr>
          <w:sz w:val="24"/>
        </w:rPr>
        <w:br/>
        <w:t>pn. „Mod</w:t>
      </w:r>
      <w:r w:rsidR="00F14AC9">
        <w:rPr>
          <w:sz w:val="24"/>
        </w:rPr>
        <w:t xml:space="preserve">ernizacja bazy </w:t>
      </w:r>
      <w:r w:rsidR="00083A16">
        <w:rPr>
          <w:sz w:val="24"/>
        </w:rPr>
        <w:t>autobusowej MZK” oraz zakupił 25</w:t>
      </w:r>
      <w:r w:rsidR="00F14AC9">
        <w:rPr>
          <w:sz w:val="24"/>
        </w:rPr>
        <w:t xml:space="preserve"> szt. hybrydowych autobusów niskoemisyjnych.</w:t>
      </w:r>
    </w:p>
    <w:p w:rsidR="00F37ADC" w:rsidRDefault="00F37ADC" w:rsidP="0072075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Spółdzielnia Mieszkaniowa</w:t>
      </w:r>
      <w:r w:rsidR="000B5D8B" w:rsidRPr="00F37ADC">
        <w:rPr>
          <w:b/>
          <w:sz w:val="24"/>
        </w:rPr>
        <w:t xml:space="preserve"> „Grota”</w:t>
      </w:r>
      <w:r w:rsidR="000B5D8B" w:rsidRPr="00F37ADC">
        <w:rPr>
          <w:sz w:val="24"/>
        </w:rPr>
        <w:t xml:space="preserve"> </w:t>
      </w:r>
      <w:r>
        <w:rPr>
          <w:sz w:val="24"/>
        </w:rPr>
        <w:t xml:space="preserve">dokonała likwidacji punktowych źródeł ciepła zastąpiła ich </w:t>
      </w:r>
      <w:r w:rsidR="001055D6">
        <w:rPr>
          <w:sz w:val="24"/>
        </w:rPr>
        <w:t>źródłem alternatywnym w postaci powietrznych pomp ciepła. Dodatkowo wybudowane zostały zbi</w:t>
      </w:r>
      <w:r w:rsidR="001C52BF">
        <w:rPr>
          <w:sz w:val="24"/>
        </w:rPr>
        <w:t xml:space="preserve">orcze instalacje C.O. i C.W.U. </w:t>
      </w:r>
      <w:r w:rsidR="001055D6">
        <w:rPr>
          <w:sz w:val="24"/>
        </w:rPr>
        <w:t>w budynkach mieszkalnych wielorodzinnych.</w:t>
      </w:r>
    </w:p>
    <w:p w:rsidR="00720751" w:rsidRDefault="00720751" w:rsidP="00720751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Wśród zadań zrealizowanych w 2017 r. przez </w:t>
      </w:r>
      <w:r w:rsidRPr="001C52BF">
        <w:rPr>
          <w:b/>
          <w:sz w:val="24"/>
        </w:rPr>
        <w:t>Spółdzielnię Mieszkaniową „Przodownik”</w:t>
      </w:r>
      <w:r>
        <w:rPr>
          <w:sz w:val="24"/>
        </w:rPr>
        <w:t xml:space="preserve"> wymienić należy:</w:t>
      </w:r>
    </w:p>
    <w:p w:rsidR="00720751" w:rsidRDefault="00720751" w:rsidP="00F2095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wykonanie przyłączy ciepłowniczych do budynków mieszkalnych wielorodzinnych, połączone z likwidacją grupowych jednofunkcyjnych węzłów i zastąpienie ich indywidualnymi dwufunkcyjnymi węzłami wymiennikowymi;</w:t>
      </w:r>
    </w:p>
    <w:p w:rsidR="00720751" w:rsidRDefault="00720751" w:rsidP="00F2095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wykonanie przyłącza ciepłowniczego do budynku pawilonu handlowo-usługowego;</w:t>
      </w:r>
    </w:p>
    <w:p w:rsidR="00720751" w:rsidRDefault="00720751" w:rsidP="00F2095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likwidacja gazowych podgrzewaczy wody z lokali mieszkalnych wraz </w:t>
      </w:r>
      <w:r w:rsidR="001C52BF">
        <w:rPr>
          <w:sz w:val="24"/>
        </w:rPr>
        <w:br/>
      </w:r>
      <w:r>
        <w:rPr>
          <w:sz w:val="24"/>
        </w:rPr>
        <w:t xml:space="preserve">z wykonaniem instalacji </w:t>
      </w:r>
      <w:r w:rsidR="001C52BF">
        <w:rPr>
          <w:sz w:val="24"/>
        </w:rPr>
        <w:t>z centralnym podgrzewaniem ciepłej wody użytkowej w węzłach ciepłowniczych wymiennikowych;</w:t>
      </w:r>
    </w:p>
    <w:p w:rsidR="00DF4AD2" w:rsidRPr="001F507A" w:rsidRDefault="001C52BF" w:rsidP="00F2095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przeprowadzenie prac termo modernizacyjnych w budynkach mieszkalnych wielorodzinnych;</w:t>
      </w:r>
    </w:p>
    <w:p w:rsidR="001C52BF" w:rsidRDefault="001C52BF" w:rsidP="001C52BF">
      <w:pPr>
        <w:spacing w:line="360" w:lineRule="auto"/>
        <w:jc w:val="both"/>
        <w:rPr>
          <w:sz w:val="24"/>
        </w:rPr>
      </w:pPr>
      <w:r w:rsidRPr="001C52BF">
        <w:rPr>
          <w:b/>
          <w:sz w:val="24"/>
        </w:rPr>
        <w:tab/>
        <w:t>Powiat Tomaszowski</w:t>
      </w:r>
      <w:r>
        <w:rPr>
          <w:b/>
          <w:sz w:val="24"/>
        </w:rPr>
        <w:t xml:space="preserve"> </w:t>
      </w:r>
      <w:r w:rsidRPr="001C52BF">
        <w:rPr>
          <w:sz w:val="24"/>
        </w:rPr>
        <w:t>przeprowadził</w:t>
      </w:r>
      <w:r>
        <w:rPr>
          <w:sz w:val="24"/>
        </w:rPr>
        <w:t>:</w:t>
      </w:r>
    </w:p>
    <w:p w:rsidR="001C52BF" w:rsidRDefault="001C52BF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1C52BF">
        <w:rPr>
          <w:sz w:val="24"/>
        </w:rPr>
        <w:t>modernizac</w:t>
      </w:r>
      <w:r>
        <w:rPr>
          <w:sz w:val="24"/>
        </w:rPr>
        <w:t>je</w:t>
      </w:r>
      <w:r w:rsidRPr="001C52BF">
        <w:rPr>
          <w:sz w:val="24"/>
        </w:rPr>
        <w:t xml:space="preserve"> i termomodernizac</w:t>
      </w:r>
      <w:r>
        <w:rPr>
          <w:sz w:val="24"/>
        </w:rPr>
        <w:t>je</w:t>
      </w:r>
      <w:r w:rsidRPr="001C52BF">
        <w:rPr>
          <w:sz w:val="24"/>
        </w:rPr>
        <w:t xml:space="preserve"> w budynkach oświaty i użyteczności publicznej</w:t>
      </w:r>
      <w:r>
        <w:rPr>
          <w:sz w:val="24"/>
        </w:rPr>
        <w:t xml:space="preserve"> oraz prace, których celem było przyłączenie obiektów do miejskiej sieci ciepłowniczej.</w:t>
      </w:r>
    </w:p>
    <w:p w:rsidR="001C52BF" w:rsidRDefault="001C52BF" w:rsidP="001C52BF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 w:rsidRPr="001C52BF">
        <w:rPr>
          <w:b/>
          <w:sz w:val="24"/>
        </w:rPr>
        <w:t>Tomaszowskie Towarzystwo Budownictwa Społecznego Sp. z o.o.</w:t>
      </w:r>
      <w:r>
        <w:rPr>
          <w:sz w:val="24"/>
        </w:rPr>
        <w:t xml:space="preserve"> zrealizowało </w:t>
      </w:r>
      <w:r>
        <w:rPr>
          <w:sz w:val="24"/>
        </w:rPr>
        <w:br/>
        <w:t>w budynkach wspólnotowych i komunalnych zadania polegające na</w:t>
      </w:r>
      <w:r w:rsidR="007F7AD5">
        <w:rPr>
          <w:sz w:val="24"/>
        </w:rPr>
        <w:t>:</w:t>
      </w:r>
    </w:p>
    <w:p w:rsidR="007F7AD5" w:rsidRDefault="007F7AD5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F16F45">
        <w:rPr>
          <w:sz w:val="24"/>
        </w:rPr>
        <w:lastRenderedPageBreak/>
        <w:t>termomodernizacji wraz z wykonaniem węzłów cieplnych;</w:t>
      </w:r>
    </w:p>
    <w:p w:rsidR="007F7AD5" w:rsidRDefault="00F16F45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modernizacji </w:t>
      </w:r>
      <w:r w:rsidR="007F7AD5" w:rsidRPr="00F16F45">
        <w:rPr>
          <w:sz w:val="24"/>
        </w:rPr>
        <w:t>instalacji wodno-kanalizacyjnych;</w:t>
      </w:r>
    </w:p>
    <w:p w:rsidR="007F7AD5" w:rsidRDefault="007F7AD5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F16F45">
        <w:rPr>
          <w:sz w:val="24"/>
        </w:rPr>
        <w:t>rozprowadzeniu cyrkulacji ciepłej wody użytkowej wraz z pracami towarzyszącymi;</w:t>
      </w:r>
    </w:p>
    <w:p w:rsidR="007F7AD5" w:rsidRDefault="007F7AD5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F16F45">
        <w:rPr>
          <w:sz w:val="24"/>
        </w:rPr>
        <w:t>likwidacji gazowych podgrzewaczy wody;</w:t>
      </w:r>
    </w:p>
    <w:p w:rsidR="00F14AC9" w:rsidRPr="00F14AC9" w:rsidRDefault="00F16F45" w:rsidP="00F2095A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F16F45">
        <w:rPr>
          <w:sz w:val="24"/>
        </w:rPr>
        <w:t>termomodernizacji budynków.</w:t>
      </w:r>
    </w:p>
    <w:p w:rsidR="00F14AC9" w:rsidRDefault="00F14AC9" w:rsidP="00F14AC9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 w:rsidRPr="00F14AC9">
        <w:rPr>
          <w:b/>
          <w:sz w:val="24"/>
        </w:rPr>
        <w:t>Zakład Gospodarki Ciepłowniczej Sp. z o.o.:</w:t>
      </w:r>
    </w:p>
    <w:p w:rsidR="00F14AC9" w:rsidRPr="00F14AC9" w:rsidRDefault="00F14AC9" w:rsidP="00F2095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</w:rPr>
      </w:pPr>
      <w:r w:rsidRPr="00F14AC9">
        <w:rPr>
          <w:sz w:val="24"/>
        </w:rPr>
        <w:t>wykonał przyłącza ciepłownicze do budynków mieszkalnych i obiektów użyteczności publicznej;</w:t>
      </w:r>
    </w:p>
    <w:p w:rsidR="00F14AC9" w:rsidRPr="00F14AC9" w:rsidRDefault="00F14AC9" w:rsidP="00F2095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</w:rPr>
      </w:pPr>
      <w:r w:rsidRPr="00F14AC9">
        <w:rPr>
          <w:sz w:val="24"/>
        </w:rPr>
        <w:t>dokonał likwidacji lokalnych źródeł ciepła;</w:t>
      </w:r>
    </w:p>
    <w:p w:rsidR="00A8485A" w:rsidRPr="00A8485A" w:rsidRDefault="00F14AC9" w:rsidP="00F2095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</w:rPr>
      </w:pPr>
      <w:r w:rsidRPr="00F14AC9">
        <w:rPr>
          <w:sz w:val="24"/>
        </w:rPr>
        <w:t>przeprowadził prace modernizacyjne sieci ciepłowniczej.</w:t>
      </w:r>
    </w:p>
    <w:p w:rsidR="00A8485A" w:rsidRPr="00A8485A" w:rsidRDefault="00A8485A" w:rsidP="00A848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400A8">
        <w:rPr>
          <w:b/>
          <w:sz w:val="24"/>
          <w:szCs w:val="24"/>
        </w:rPr>
        <w:t>Zakład Gospodarki Wodno-Kanalizacyjnej Sp. z o.o. w 2017</w:t>
      </w:r>
      <w:r>
        <w:rPr>
          <w:sz w:val="24"/>
          <w:szCs w:val="24"/>
        </w:rPr>
        <w:t xml:space="preserve"> </w:t>
      </w:r>
      <w:r w:rsidRPr="005400A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oku</w:t>
      </w:r>
      <w:r>
        <w:rPr>
          <w:sz w:val="24"/>
          <w:szCs w:val="24"/>
        </w:rPr>
        <w:t xml:space="preserve"> przeprowadził prace polegające na budowie sieci kanalizacji sanitarnej na terenie Tomaszowa Maz.</w:t>
      </w:r>
    </w:p>
    <w:p w:rsidR="00657CCA" w:rsidRDefault="00F14AC9" w:rsidP="00BE79F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F14AC9">
        <w:rPr>
          <w:b/>
          <w:sz w:val="24"/>
        </w:rPr>
        <w:t>Polska</w:t>
      </w:r>
      <w:r>
        <w:rPr>
          <w:sz w:val="24"/>
        </w:rPr>
        <w:t xml:space="preserve"> </w:t>
      </w:r>
      <w:r w:rsidRPr="00F14AC9">
        <w:rPr>
          <w:b/>
          <w:sz w:val="24"/>
        </w:rPr>
        <w:t>Spółka Gazownictwa Oddział Zakład Gazowniczy w Łodzi</w:t>
      </w:r>
      <w:r>
        <w:rPr>
          <w:sz w:val="24"/>
        </w:rPr>
        <w:t xml:space="preserve"> udzielił informacji odnośnie długości i lokalizacji wybudowanych na terenie Tomaszowa Mazowieckiego nowych gazociągów i przyłączy gazowych.</w:t>
      </w:r>
    </w:p>
    <w:p w:rsidR="00CC766F" w:rsidRDefault="00CC766F" w:rsidP="00BE79F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CC766F">
        <w:rPr>
          <w:b/>
          <w:sz w:val="24"/>
        </w:rPr>
        <w:t>Wspólnota Mieszkaniowa przy ul. Zgorzelickiej 14/18</w:t>
      </w:r>
      <w:r>
        <w:rPr>
          <w:sz w:val="24"/>
        </w:rPr>
        <w:t xml:space="preserve"> dokonała przebudowy systemu grzewcz</w:t>
      </w:r>
      <w:r w:rsidR="00E07FEE">
        <w:rPr>
          <w:sz w:val="24"/>
        </w:rPr>
        <w:t>ego, poprzez podłączenie budynku</w:t>
      </w:r>
      <w:r>
        <w:rPr>
          <w:sz w:val="24"/>
        </w:rPr>
        <w:t xml:space="preserve"> do miejskiej </w:t>
      </w:r>
      <w:r w:rsidR="00492928">
        <w:rPr>
          <w:sz w:val="24"/>
        </w:rPr>
        <w:t>sieci ciepłowniczej oraz budow</w:t>
      </w:r>
      <w:r w:rsidR="00E07FEE">
        <w:rPr>
          <w:sz w:val="24"/>
        </w:rPr>
        <w:t>ę</w:t>
      </w:r>
      <w:r w:rsidR="00492928">
        <w:rPr>
          <w:sz w:val="24"/>
        </w:rPr>
        <w:t xml:space="preserve"> dwufunkcyjnego węzła cieplnego, zmodernizowała instalację ciepłej wody, zlikwidowała podgrzewacze gazowe, zastosowała instalację fotowoltaiczną oraz wymieniła oświetlenie na energooszczędne</w:t>
      </w:r>
      <w:r w:rsidR="00891711">
        <w:rPr>
          <w:sz w:val="24"/>
        </w:rPr>
        <w:t>.</w:t>
      </w:r>
    </w:p>
    <w:p w:rsidR="00492928" w:rsidRPr="00492928" w:rsidRDefault="00BE79F6" w:rsidP="00BE79F6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  <w:t>W 2017 r. zadań inwestycyjnych, realizowanych w celu ograniczenia emisji niskiej nie przeprowadzały:</w:t>
      </w:r>
      <w:r w:rsidR="00CC766F">
        <w:rPr>
          <w:sz w:val="24"/>
        </w:rPr>
        <w:t xml:space="preserve"> </w:t>
      </w:r>
      <w:r w:rsidR="00CC766F" w:rsidRPr="00CC766F">
        <w:rPr>
          <w:b/>
          <w:sz w:val="24"/>
        </w:rPr>
        <w:t>Zakład Energetyczny PGE Dystrybucja S.A. Oddział Łódź – Teren Rejon Energetyczny Tomaszów Maz.</w:t>
      </w:r>
      <w:r w:rsidR="00A8485A">
        <w:rPr>
          <w:b/>
          <w:sz w:val="24"/>
        </w:rPr>
        <w:t xml:space="preserve"> oraz</w:t>
      </w:r>
      <w:r w:rsidR="00CC766F">
        <w:rPr>
          <w:sz w:val="24"/>
        </w:rPr>
        <w:t xml:space="preserve"> </w:t>
      </w:r>
      <w:r w:rsidRPr="00BE79F6">
        <w:rPr>
          <w:b/>
          <w:sz w:val="24"/>
        </w:rPr>
        <w:t>Spółdzielnia Mieszkaniowa „Nasza Chata”</w:t>
      </w:r>
      <w:r w:rsidR="00A8485A">
        <w:rPr>
          <w:b/>
          <w:sz w:val="24"/>
        </w:rPr>
        <w:t>.</w:t>
      </w:r>
      <w:r w:rsidRPr="00BE79F6">
        <w:rPr>
          <w:b/>
          <w:sz w:val="24"/>
        </w:rPr>
        <w:t xml:space="preserve"> </w:t>
      </w:r>
    </w:p>
    <w:p w:rsidR="000B5D8B" w:rsidRDefault="00492928" w:rsidP="004C0CC1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 w:rsidR="00891711">
        <w:rPr>
          <w:sz w:val="24"/>
        </w:rPr>
        <w:t>Zadań uwzględnionych</w:t>
      </w:r>
      <w:r w:rsidR="00E07FEE" w:rsidRPr="00E07FEE">
        <w:rPr>
          <w:sz w:val="24"/>
        </w:rPr>
        <w:t xml:space="preserve"> w P</w:t>
      </w:r>
      <w:r w:rsidR="004B56D4">
        <w:rPr>
          <w:sz w:val="24"/>
        </w:rPr>
        <w:t>lanie Gospodarki Niskoemisyjnej</w:t>
      </w:r>
      <w:r w:rsidR="00E07FEE" w:rsidRPr="00E07FEE">
        <w:rPr>
          <w:sz w:val="24"/>
        </w:rPr>
        <w:t xml:space="preserve"> przyjętym uchwałą </w:t>
      </w:r>
      <w:r w:rsidR="00E07FEE">
        <w:rPr>
          <w:sz w:val="24"/>
        </w:rPr>
        <w:br/>
      </w:r>
      <w:r w:rsidR="00891711">
        <w:rPr>
          <w:sz w:val="24"/>
        </w:rPr>
        <w:t xml:space="preserve">nr XIX/181/2015 Rady </w:t>
      </w:r>
      <w:r w:rsidR="00E07FEE" w:rsidRPr="00E07FEE">
        <w:rPr>
          <w:sz w:val="24"/>
        </w:rPr>
        <w:t>Miejskiej Tomaszowa Mazowieckiego z dnia 26 listopada 2015 r. nie zrealizował</w:t>
      </w:r>
      <w:r w:rsidR="00891711">
        <w:rPr>
          <w:sz w:val="24"/>
        </w:rPr>
        <w:t>y</w:t>
      </w:r>
      <w:r w:rsidR="00E07FEE" w:rsidRPr="00E07FEE">
        <w:rPr>
          <w:sz w:val="24"/>
        </w:rPr>
        <w:t xml:space="preserve"> podmiot</w:t>
      </w:r>
      <w:r w:rsidR="00891711">
        <w:rPr>
          <w:sz w:val="24"/>
        </w:rPr>
        <w:t xml:space="preserve">y: </w:t>
      </w:r>
      <w:r w:rsidRPr="00492928">
        <w:rPr>
          <w:b/>
          <w:sz w:val="24"/>
        </w:rPr>
        <w:t>Zakład Przemysłu Wełnianego „TOMTEX”</w:t>
      </w:r>
      <w:r w:rsidR="00891711">
        <w:rPr>
          <w:b/>
          <w:sz w:val="24"/>
        </w:rPr>
        <w:t xml:space="preserve"> </w:t>
      </w:r>
      <w:r w:rsidR="00891711" w:rsidRPr="00891711">
        <w:rPr>
          <w:sz w:val="24"/>
        </w:rPr>
        <w:t>oraz</w:t>
      </w:r>
      <w:r w:rsidR="00891711">
        <w:rPr>
          <w:b/>
          <w:sz w:val="24"/>
        </w:rPr>
        <w:t xml:space="preserve"> Ochotnicza Straż Pożarna </w:t>
      </w:r>
      <w:r w:rsidR="00891711" w:rsidRPr="00891711">
        <w:rPr>
          <w:sz w:val="24"/>
        </w:rPr>
        <w:t>przy ul. P.O.W. 5.</w:t>
      </w:r>
    </w:p>
    <w:p w:rsidR="00746E06" w:rsidRDefault="00746E06" w:rsidP="004C0CC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78560E">
        <w:rPr>
          <w:sz w:val="24"/>
        </w:rPr>
        <w:t xml:space="preserve">Również </w:t>
      </w:r>
      <w:r w:rsidRPr="00746E06">
        <w:rPr>
          <w:b/>
          <w:sz w:val="24"/>
        </w:rPr>
        <w:t xml:space="preserve">Wojewódzki Fundusz Ochrony Środowiska i Gospodarki Wodnej </w:t>
      </w:r>
      <w:r>
        <w:rPr>
          <w:b/>
          <w:sz w:val="24"/>
        </w:rPr>
        <w:br/>
      </w:r>
      <w:r w:rsidRPr="00746E06">
        <w:rPr>
          <w:b/>
          <w:sz w:val="24"/>
        </w:rPr>
        <w:t>w Łodzi</w:t>
      </w:r>
      <w:r>
        <w:rPr>
          <w:sz w:val="24"/>
        </w:rPr>
        <w:t xml:space="preserve"> </w:t>
      </w:r>
      <w:r w:rsidR="0078560E">
        <w:rPr>
          <w:sz w:val="24"/>
        </w:rPr>
        <w:t>w 2017 r. nie udzielał osobom fizycznym dofinansowań na realizację zadań.</w:t>
      </w:r>
    </w:p>
    <w:p w:rsidR="00445C4D" w:rsidRDefault="00445C4D" w:rsidP="004C0CC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Reasumując, po dokonaniu analizy bieżącego statusu oraz stopnia realizacji zadań uwzględnionych w dokumencie Plan Gospodarki Niskoemisyjnej dla miasta Tomaszowa Mazowieckiego, można stwierdzić, iż większość zadań zaplanowanych do realizacji na rok 2017 została wykonana.</w:t>
      </w:r>
    </w:p>
    <w:sectPr w:rsidR="00445C4D" w:rsidSect="00A709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4D" w:rsidRDefault="00D8794D" w:rsidP="00E04CE0">
      <w:r>
        <w:separator/>
      </w:r>
    </w:p>
  </w:endnote>
  <w:endnote w:type="continuationSeparator" w:id="1">
    <w:p w:rsidR="00D8794D" w:rsidRDefault="00D8794D" w:rsidP="00E0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66592"/>
      <w:docPartObj>
        <w:docPartGallery w:val="Page Numbers (Bottom of Page)"/>
        <w:docPartUnique/>
      </w:docPartObj>
    </w:sdtPr>
    <w:sdtContent>
      <w:p w:rsidR="00083A16" w:rsidRDefault="00874231">
        <w:pPr>
          <w:pStyle w:val="Stopka"/>
          <w:jc w:val="center"/>
        </w:pPr>
        <w:r w:rsidRPr="009951FF">
          <w:rPr>
            <w:b/>
            <w:color w:val="C00000"/>
          </w:rPr>
          <w:fldChar w:fldCharType="begin"/>
        </w:r>
        <w:r w:rsidR="00083A16" w:rsidRPr="009951FF">
          <w:rPr>
            <w:b/>
            <w:color w:val="C00000"/>
          </w:rPr>
          <w:instrText xml:space="preserve"> PAGE   \* MERGEFORMAT </w:instrText>
        </w:r>
        <w:r w:rsidRPr="009951FF">
          <w:rPr>
            <w:b/>
            <w:color w:val="C00000"/>
          </w:rPr>
          <w:fldChar w:fldCharType="separate"/>
        </w:r>
        <w:r w:rsidR="00CB3DC0">
          <w:rPr>
            <w:b/>
            <w:noProof/>
            <w:color w:val="C00000"/>
          </w:rPr>
          <w:t>1</w:t>
        </w:r>
        <w:r w:rsidRPr="009951FF">
          <w:rPr>
            <w:b/>
            <w:color w:val="C00000"/>
          </w:rPr>
          <w:fldChar w:fldCharType="end"/>
        </w:r>
      </w:p>
    </w:sdtContent>
  </w:sdt>
  <w:p w:rsidR="00083A16" w:rsidRDefault="00083A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4D" w:rsidRDefault="00D8794D" w:rsidP="00E04CE0">
      <w:r>
        <w:separator/>
      </w:r>
    </w:p>
  </w:footnote>
  <w:footnote w:type="continuationSeparator" w:id="1">
    <w:p w:rsidR="00D8794D" w:rsidRDefault="00D8794D" w:rsidP="00E04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13507AD"/>
    <w:multiLevelType w:val="hybridMultilevel"/>
    <w:tmpl w:val="5914E800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D2C"/>
    <w:multiLevelType w:val="hybridMultilevel"/>
    <w:tmpl w:val="112C3AC4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168"/>
    <w:multiLevelType w:val="hybridMultilevel"/>
    <w:tmpl w:val="1B7E0F06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67B"/>
    <w:multiLevelType w:val="hybridMultilevel"/>
    <w:tmpl w:val="CB8409C0"/>
    <w:lvl w:ilvl="0" w:tplc="FD044A2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E56B51"/>
    <w:multiLevelType w:val="hybridMultilevel"/>
    <w:tmpl w:val="74DC9B40"/>
    <w:lvl w:ilvl="0" w:tplc="FD044A2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3315ED"/>
    <w:multiLevelType w:val="hybridMultilevel"/>
    <w:tmpl w:val="B8365E4E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F06CB"/>
    <w:multiLevelType w:val="hybridMultilevel"/>
    <w:tmpl w:val="95926F56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12EC9"/>
    <w:multiLevelType w:val="hybridMultilevel"/>
    <w:tmpl w:val="35AEC014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2D9D"/>
    <w:multiLevelType w:val="hybridMultilevel"/>
    <w:tmpl w:val="2C74E036"/>
    <w:lvl w:ilvl="0" w:tplc="FD044A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F0EA2"/>
    <w:multiLevelType w:val="hybridMultilevel"/>
    <w:tmpl w:val="159C40AC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1625"/>
    <w:multiLevelType w:val="hybridMultilevel"/>
    <w:tmpl w:val="81007D02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A24A50"/>
    <w:multiLevelType w:val="hybridMultilevel"/>
    <w:tmpl w:val="572834F0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00C2"/>
    <w:multiLevelType w:val="hybridMultilevel"/>
    <w:tmpl w:val="A72A8C7E"/>
    <w:lvl w:ilvl="0" w:tplc="FD044A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AB7525"/>
    <w:multiLevelType w:val="hybridMultilevel"/>
    <w:tmpl w:val="ACA25B0C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1593C"/>
    <w:multiLevelType w:val="hybridMultilevel"/>
    <w:tmpl w:val="34305BC8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D56B2"/>
    <w:multiLevelType w:val="hybridMultilevel"/>
    <w:tmpl w:val="6478E9A6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D6868"/>
    <w:multiLevelType w:val="hybridMultilevel"/>
    <w:tmpl w:val="6E10BF7A"/>
    <w:lvl w:ilvl="0" w:tplc="FD044A2C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0AF0CCB"/>
    <w:multiLevelType w:val="hybridMultilevel"/>
    <w:tmpl w:val="FE2ED81A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C7DE7"/>
    <w:multiLevelType w:val="hybridMultilevel"/>
    <w:tmpl w:val="AA109914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F47A7D"/>
    <w:multiLevelType w:val="hybridMultilevel"/>
    <w:tmpl w:val="E2D00288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36931"/>
    <w:multiLevelType w:val="hybridMultilevel"/>
    <w:tmpl w:val="4E687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C1851"/>
    <w:multiLevelType w:val="hybridMultilevel"/>
    <w:tmpl w:val="38069788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61D11"/>
    <w:multiLevelType w:val="hybridMultilevel"/>
    <w:tmpl w:val="AEE048FA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D02260"/>
    <w:multiLevelType w:val="hybridMultilevel"/>
    <w:tmpl w:val="0EE02B8C"/>
    <w:lvl w:ilvl="0" w:tplc="FD044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62B14"/>
    <w:multiLevelType w:val="hybridMultilevel"/>
    <w:tmpl w:val="8DF2005A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1"/>
  </w:num>
  <w:num w:numId="13">
    <w:abstractNumId w:val="17"/>
  </w:num>
  <w:num w:numId="14">
    <w:abstractNumId w:val="22"/>
  </w:num>
  <w:num w:numId="15">
    <w:abstractNumId w:val="24"/>
  </w:num>
  <w:num w:numId="16">
    <w:abstractNumId w:val="14"/>
  </w:num>
  <w:num w:numId="17">
    <w:abstractNumId w:val="7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3"/>
  </w:num>
  <w:num w:numId="23">
    <w:abstractNumId w:val="0"/>
  </w:num>
  <w:num w:numId="24">
    <w:abstractNumId w:val="2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B4040"/>
    <w:rsid w:val="00026CC4"/>
    <w:rsid w:val="0007109D"/>
    <w:rsid w:val="000711FA"/>
    <w:rsid w:val="000741D9"/>
    <w:rsid w:val="00076032"/>
    <w:rsid w:val="0007630C"/>
    <w:rsid w:val="00083A16"/>
    <w:rsid w:val="000876AD"/>
    <w:rsid w:val="000A26B4"/>
    <w:rsid w:val="000B5D8B"/>
    <w:rsid w:val="000E014F"/>
    <w:rsid w:val="000F0E55"/>
    <w:rsid w:val="001030D3"/>
    <w:rsid w:val="001055D6"/>
    <w:rsid w:val="00105873"/>
    <w:rsid w:val="001253BF"/>
    <w:rsid w:val="00127223"/>
    <w:rsid w:val="00130984"/>
    <w:rsid w:val="00130B53"/>
    <w:rsid w:val="00132C53"/>
    <w:rsid w:val="00142261"/>
    <w:rsid w:val="00145962"/>
    <w:rsid w:val="00160EE6"/>
    <w:rsid w:val="00161E76"/>
    <w:rsid w:val="0016474B"/>
    <w:rsid w:val="0017741E"/>
    <w:rsid w:val="001968ED"/>
    <w:rsid w:val="001A1E18"/>
    <w:rsid w:val="001B48FD"/>
    <w:rsid w:val="001C52BF"/>
    <w:rsid w:val="001C5DEA"/>
    <w:rsid w:val="001E0842"/>
    <w:rsid w:val="001F1085"/>
    <w:rsid w:val="001F507A"/>
    <w:rsid w:val="00214A10"/>
    <w:rsid w:val="00234737"/>
    <w:rsid w:val="00235803"/>
    <w:rsid w:val="002467C8"/>
    <w:rsid w:val="00247F94"/>
    <w:rsid w:val="00264BEB"/>
    <w:rsid w:val="0029057F"/>
    <w:rsid w:val="00292C3F"/>
    <w:rsid w:val="0029794A"/>
    <w:rsid w:val="002C3408"/>
    <w:rsid w:val="002D3FA8"/>
    <w:rsid w:val="002D4781"/>
    <w:rsid w:val="002E206A"/>
    <w:rsid w:val="002E3ABB"/>
    <w:rsid w:val="002F2E7F"/>
    <w:rsid w:val="002F5BB2"/>
    <w:rsid w:val="00316486"/>
    <w:rsid w:val="0034029C"/>
    <w:rsid w:val="00345B49"/>
    <w:rsid w:val="003465A9"/>
    <w:rsid w:val="003467E7"/>
    <w:rsid w:val="00382E2F"/>
    <w:rsid w:val="003B6798"/>
    <w:rsid w:val="003C0C5F"/>
    <w:rsid w:val="0040610B"/>
    <w:rsid w:val="0042606E"/>
    <w:rsid w:val="004368CE"/>
    <w:rsid w:val="00445C4D"/>
    <w:rsid w:val="0045571C"/>
    <w:rsid w:val="0046145C"/>
    <w:rsid w:val="00470687"/>
    <w:rsid w:val="00486C3F"/>
    <w:rsid w:val="00492928"/>
    <w:rsid w:val="004A03FD"/>
    <w:rsid w:val="004B4040"/>
    <w:rsid w:val="004B56D4"/>
    <w:rsid w:val="004C0CC1"/>
    <w:rsid w:val="004E3C23"/>
    <w:rsid w:val="004E773F"/>
    <w:rsid w:val="005049FE"/>
    <w:rsid w:val="00511D30"/>
    <w:rsid w:val="005140B6"/>
    <w:rsid w:val="00520352"/>
    <w:rsid w:val="005315B9"/>
    <w:rsid w:val="005348CF"/>
    <w:rsid w:val="005400A8"/>
    <w:rsid w:val="00547D72"/>
    <w:rsid w:val="005551FB"/>
    <w:rsid w:val="00566498"/>
    <w:rsid w:val="0057765D"/>
    <w:rsid w:val="00584259"/>
    <w:rsid w:val="00585924"/>
    <w:rsid w:val="005A483B"/>
    <w:rsid w:val="005A64DC"/>
    <w:rsid w:val="005D2A40"/>
    <w:rsid w:val="005E1828"/>
    <w:rsid w:val="005F6C4C"/>
    <w:rsid w:val="00633A6A"/>
    <w:rsid w:val="00633AA3"/>
    <w:rsid w:val="00634C0B"/>
    <w:rsid w:val="00657CCA"/>
    <w:rsid w:val="00670808"/>
    <w:rsid w:val="0067171A"/>
    <w:rsid w:val="00682EA9"/>
    <w:rsid w:val="00687D98"/>
    <w:rsid w:val="006A7038"/>
    <w:rsid w:val="006B1E93"/>
    <w:rsid w:val="006D6F06"/>
    <w:rsid w:val="006F1A25"/>
    <w:rsid w:val="0070516C"/>
    <w:rsid w:val="00716187"/>
    <w:rsid w:val="00720751"/>
    <w:rsid w:val="00746E06"/>
    <w:rsid w:val="00762F37"/>
    <w:rsid w:val="007653D5"/>
    <w:rsid w:val="0076732E"/>
    <w:rsid w:val="0078560E"/>
    <w:rsid w:val="0079627A"/>
    <w:rsid w:val="007A2AFF"/>
    <w:rsid w:val="007C4B23"/>
    <w:rsid w:val="007D6F26"/>
    <w:rsid w:val="007F7AD5"/>
    <w:rsid w:val="008064B2"/>
    <w:rsid w:val="008556F3"/>
    <w:rsid w:val="0085587F"/>
    <w:rsid w:val="00874231"/>
    <w:rsid w:val="00886EAE"/>
    <w:rsid w:val="008913DD"/>
    <w:rsid w:val="00891711"/>
    <w:rsid w:val="00896AD8"/>
    <w:rsid w:val="008A221E"/>
    <w:rsid w:val="008B1A4D"/>
    <w:rsid w:val="008B7815"/>
    <w:rsid w:val="008C0889"/>
    <w:rsid w:val="00904277"/>
    <w:rsid w:val="00905F40"/>
    <w:rsid w:val="00925161"/>
    <w:rsid w:val="00942E40"/>
    <w:rsid w:val="00951D6A"/>
    <w:rsid w:val="00955F86"/>
    <w:rsid w:val="0096628B"/>
    <w:rsid w:val="009674EF"/>
    <w:rsid w:val="00980F4F"/>
    <w:rsid w:val="009951FF"/>
    <w:rsid w:val="009954DA"/>
    <w:rsid w:val="009F0CD0"/>
    <w:rsid w:val="009F1660"/>
    <w:rsid w:val="009F6ACD"/>
    <w:rsid w:val="00A2242C"/>
    <w:rsid w:val="00A242F4"/>
    <w:rsid w:val="00A33721"/>
    <w:rsid w:val="00A63F55"/>
    <w:rsid w:val="00A67DE7"/>
    <w:rsid w:val="00A7096C"/>
    <w:rsid w:val="00A8485A"/>
    <w:rsid w:val="00A975E6"/>
    <w:rsid w:val="00AC3779"/>
    <w:rsid w:val="00AC6AF0"/>
    <w:rsid w:val="00AC6C75"/>
    <w:rsid w:val="00AD5782"/>
    <w:rsid w:val="00AE007F"/>
    <w:rsid w:val="00B01D6A"/>
    <w:rsid w:val="00B239F3"/>
    <w:rsid w:val="00B43785"/>
    <w:rsid w:val="00B67F7E"/>
    <w:rsid w:val="00B85BA0"/>
    <w:rsid w:val="00B94C8F"/>
    <w:rsid w:val="00BA062D"/>
    <w:rsid w:val="00BC0CD5"/>
    <w:rsid w:val="00BC1407"/>
    <w:rsid w:val="00BC580F"/>
    <w:rsid w:val="00BE2B5E"/>
    <w:rsid w:val="00BE79F6"/>
    <w:rsid w:val="00C22555"/>
    <w:rsid w:val="00C33DF2"/>
    <w:rsid w:val="00C3449D"/>
    <w:rsid w:val="00C40603"/>
    <w:rsid w:val="00C40BAD"/>
    <w:rsid w:val="00C662FF"/>
    <w:rsid w:val="00C67D03"/>
    <w:rsid w:val="00C844D0"/>
    <w:rsid w:val="00C90E39"/>
    <w:rsid w:val="00CB348E"/>
    <w:rsid w:val="00CB3DC0"/>
    <w:rsid w:val="00CC281C"/>
    <w:rsid w:val="00CC766F"/>
    <w:rsid w:val="00CC7A2D"/>
    <w:rsid w:val="00D04209"/>
    <w:rsid w:val="00D153B0"/>
    <w:rsid w:val="00D15F68"/>
    <w:rsid w:val="00D2615F"/>
    <w:rsid w:val="00D36C4C"/>
    <w:rsid w:val="00D71C06"/>
    <w:rsid w:val="00D77987"/>
    <w:rsid w:val="00D86C5A"/>
    <w:rsid w:val="00D8794D"/>
    <w:rsid w:val="00D92693"/>
    <w:rsid w:val="00DC128C"/>
    <w:rsid w:val="00DC3B64"/>
    <w:rsid w:val="00DD61C7"/>
    <w:rsid w:val="00DF4AD2"/>
    <w:rsid w:val="00E04CE0"/>
    <w:rsid w:val="00E07FEE"/>
    <w:rsid w:val="00E10523"/>
    <w:rsid w:val="00E21A22"/>
    <w:rsid w:val="00E3634F"/>
    <w:rsid w:val="00E44946"/>
    <w:rsid w:val="00E6477A"/>
    <w:rsid w:val="00E65F2A"/>
    <w:rsid w:val="00E73176"/>
    <w:rsid w:val="00E82FC9"/>
    <w:rsid w:val="00E845C7"/>
    <w:rsid w:val="00E87F51"/>
    <w:rsid w:val="00E921F0"/>
    <w:rsid w:val="00EA17F7"/>
    <w:rsid w:val="00EA2F53"/>
    <w:rsid w:val="00EA43E3"/>
    <w:rsid w:val="00EA5F9C"/>
    <w:rsid w:val="00EE00E8"/>
    <w:rsid w:val="00EE65DA"/>
    <w:rsid w:val="00EF2E29"/>
    <w:rsid w:val="00F10DD7"/>
    <w:rsid w:val="00F11366"/>
    <w:rsid w:val="00F14AC9"/>
    <w:rsid w:val="00F16F45"/>
    <w:rsid w:val="00F174A1"/>
    <w:rsid w:val="00F2095A"/>
    <w:rsid w:val="00F2639D"/>
    <w:rsid w:val="00F37ADC"/>
    <w:rsid w:val="00F46487"/>
    <w:rsid w:val="00F909CE"/>
    <w:rsid w:val="00F95B71"/>
    <w:rsid w:val="00FC00AA"/>
    <w:rsid w:val="00FC7011"/>
    <w:rsid w:val="00FD0812"/>
    <w:rsid w:val="00FD4321"/>
    <w:rsid w:val="00FE6A7D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0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CE0"/>
    <w:rPr>
      <w:vertAlign w:val="superscript"/>
    </w:rPr>
  </w:style>
  <w:style w:type="table" w:styleId="Tabela-Siatka">
    <w:name w:val="Table Grid"/>
    <w:basedOn w:val="Standardowy"/>
    <w:uiPriority w:val="59"/>
    <w:rsid w:val="001E0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5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87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87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58B2-8D97-4333-9765-F476A6DD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5014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mplichta</cp:lastModifiedBy>
  <cp:revision>97</cp:revision>
  <cp:lastPrinted>2019-01-08T13:32:00Z</cp:lastPrinted>
  <dcterms:created xsi:type="dcterms:W3CDTF">2018-09-18T06:59:00Z</dcterms:created>
  <dcterms:modified xsi:type="dcterms:W3CDTF">2019-01-16T13:14:00Z</dcterms:modified>
</cp:coreProperties>
</file>