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C78" w:rsidRDefault="008B37C4">
      <w:pPr>
        <w:spacing w:after="0"/>
        <w:jc w:val="center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Projekt</w:t>
      </w:r>
    </w:p>
    <w:p w:rsidR="00476C78" w:rsidRDefault="00476C78">
      <w:pPr>
        <w:spacing w:after="0"/>
        <w:jc w:val="center"/>
        <w:rPr>
          <w:b/>
        </w:rPr>
      </w:pPr>
    </w:p>
    <w:p w:rsidR="00476C78" w:rsidRDefault="00476C78">
      <w:pPr>
        <w:spacing w:after="0"/>
        <w:jc w:val="center"/>
        <w:rPr>
          <w:rFonts w:ascii="Times New Roman" w:hAnsi="Times New Roman"/>
          <w:b/>
        </w:rPr>
      </w:pPr>
    </w:p>
    <w:p w:rsidR="00476C78" w:rsidRDefault="008B37C4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UCHWAŁA NR…………………</w:t>
      </w:r>
    </w:p>
    <w:p w:rsidR="00476C78" w:rsidRDefault="008B37C4">
      <w:pPr>
        <w:spacing w:after="0"/>
        <w:jc w:val="center"/>
        <w:rPr>
          <w:b/>
        </w:rPr>
      </w:pPr>
      <w:r>
        <w:rPr>
          <w:rFonts w:ascii="Times New Roman" w:hAnsi="Times New Roman"/>
          <w:b/>
        </w:rPr>
        <w:t>RADY MIEJSKIEJ TOMASZOWA MAZOWIECKIEGO</w:t>
      </w:r>
    </w:p>
    <w:p w:rsidR="00476C78" w:rsidRDefault="008B37C4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dnia…………………</w:t>
      </w:r>
    </w:p>
    <w:p w:rsidR="00476C78" w:rsidRDefault="00476C78">
      <w:pPr>
        <w:spacing w:after="0"/>
        <w:jc w:val="center"/>
        <w:rPr>
          <w:rFonts w:ascii="Times New Roman" w:hAnsi="Times New Roman"/>
        </w:rPr>
      </w:pPr>
    </w:p>
    <w:p w:rsidR="00476C78" w:rsidRDefault="008B37C4">
      <w:pPr>
        <w:spacing w:after="0"/>
        <w:jc w:val="center"/>
      </w:pPr>
      <w:r>
        <w:rPr>
          <w:rFonts w:ascii="Times New Roman" w:hAnsi="Times New Roman"/>
          <w:b/>
        </w:rPr>
        <w:t>w sprawie Regulaminu dostarczania wody i odprowadzania ścieków</w:t>
      </w:r>
    </w:p>
    <w:p w:rsidR="00476C78" w:rsidRDefault="00476C78">
      <w:pPr>
        <w:spacing w:after="0"/>
        <w:jc w:val="center"/>
        <w:rPr>
          <w:b/>
        </w:rPr>
      </w:pPr>
    </w:p>
    <w:p w:rsidR="00476C78" w:rsidRDefault="00476C78">
      <w:pPr>
        <w:spacing w:after="0"/>
        <w:jc w:val="center"/>
        <w:rPr>
          <w:b/>
        </w:rPr>
      </w:pPr>
    </w:p>
    <w:p w:rsidR="00476C78" w:rsidRDefault="00476C78">
      <w:pPr>
        <w:spacing w:after="0"/>
        <w:jc w:val="both"/>
        <w:rPr>
          <w:rFonts w:ascii="Times New Roman" w:hAnsi="Times New Roman"/>
          <w:b/>
        </w:rPr>
      </w:pPr>
    </w:p>
    <w:p w:rsidR="00476C78" w:rsidRDefault="008B37C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 18 </w:t>
      </w:r>
      <w:proofErr w:type="spellStart"/>
      <w:r>
        <w:rPr>
          <w:rFonts w:ascii="Times New Roman" w:hAnsi="Times New Roman"/>
          <w:sz w:val="24"/>
          <w:szCs w:val="24"/>
        </w:rPr>
        <w:t>ust.2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15 ustawy z dnia 8 marca 1990 r. o samorządzie gminnym (t. j: Dz. U. z 2018 r., poz. 994, 1000, 1349, 1432, 2500) w związku z  art. 19 </w:t>
      </w:r>
      <w:proofErr w:type="spellStart"/>
      <w:r>
        <w:rPr>
          <w:rFonts w:ascii="Times New Roman" w:hAnsi="Times New Roman"/>
          <w:sz w:val="24"/>
          <w:szCs w:val="24"/>
        </w:rPr>
        <w:t>ust.3</w:t>
      </w:r>
      <w:proofErr w:type="spellEnd"/>
      <w:r>
        <w:rPr>
          <w:rFonts w:ascii="Times New Roman" w:hAnsi="Times New Roman"/>
          <w:sz w:val="24"/>
          <w:szCs w:val="24"/>
        </w:rPr>
        <w:t xml:space="preserve"> ustawy z dnia </w:t>
      </w:r>
      <w:r>
        <w:rPr>
          <w:rFonts w:ascii="Times New Roman" w:hAnsi="Times New Roman"/>
          <w:sz w:val="24"/>
          <w:szCs w:val="24"/>
        </w:rPr>
        <w:br/>
        <w:t>7 czerwca 2001 r. o zbiorowym zaopatrzeniu w wodę i zbiorowym odprowa</w:t>
      </w:r>
      <w:r>
        <w:rPr>
          <w:rFonts w:ascii="Times New Roman" w:hAnsi="Times New Roman"/>
          <w:sz w:val="24"/>
          <w:szCs w:val="24"/>
        </w:rPr>
        <w:t>dzaniu ścieków</w:t>
      </w:r>
      <w:r>
        <w:rPr>
          <w:rFonts w:ascii="Times New Roman" w:hAnsi="Times New Roman"/>
          <w:sz w:val="24"/>
          <w:szCs w:val="24"/>
        </w:rPr>
        <w:br/>
        <w:t>(t. j: Dz. U. z 2018 r. poz. 1152,1629) Rada Miejska Tomaszowa Mazowieckiego uchwala co następuje:</w:t>
      </w:r>
    </w:p>
    <w:p w:rsidR="00476C78" w:rsidRDefault="00476C7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76C78" w:rsidRDefault="00476C7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76C78" w:rsidRDefault="008B37C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§ 1. </w:t>
      </w:r>
      <w:r>
        <w:rPr>
          <w:rFonts w:ascii="Times New Roman" w:hAnsi="Times New Roman"/>
          <w:sz w:val="24"/>
          <w:szCs w:val="24"/>
        </w:rPr>
        <w:t>Uchwala się Regulamin dostarczania wody i odprowadzania ścieków na terenie miasta Tomaszowa Mazowieckiego stanowiący załącznik do nini</w:t>
      </w:r>
      <w:r>
        <w:rPr>
          <w:rFonts w:ascii="Times New Roman" w:hAnsi="Times New Roman"/>
          <w:sz w:val="24"/>
          <w:szCs w:val="24"/>
        </w:rPr>
        <w:t>ejszej uchwały.</w:t>
      </w:r>
    </w:p>
    <w:p w:rsidR="00476C78" w:rsidRDefault="008B37C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§2. </w:t>
      </w:r>
      <w:r>
        <w:rPr>
          <w:rFonts w:ascii="Times New Roman" w:hAnsi="Times New Roman"/>
          <w:sz w:val="24"/>
          <w:szCs w:val="24"/>
        </w:rPr>
        <w:t>Wykonanie uchwały powierza się Prezydentowi Miasta Tomaszowa Mazowieckiego.</w:t>
      </w:r>
    </w:p>
    <w:p w:rsidR="00476C78" w:rsidRDefault="008B37C4">
      <w:pPr>
        <w:spacing w:after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ab/>
        <w:t xml:space="preserve">§ 3. </w:t>
      </w:r>
      <w:r>
        <w:rPr>
          <w:rFonts w:ascii="Times New Roman" w:hAnsi="Times New Roman"/>
          <w:sz w:val="24"/>
          <w:szCs w:val="24"/>
        </w:rPr>
        <w:t>Traci moc uchwała Nr LXII/509/06 Rady Miejskiej Tomaszowa Mazowieckiego</w:t>
      </w:r>
      <w:r>
        <w:rPr>
          <w:rFonts w:ascii="Times New Roman" w:hAnsi="Times New Roman"/>
          <w:sz w:val="24"/>
          <w:szCs w:val="24"/>
        </w:rPr>
        <w:br/>
        <w:t>z dnia 27 września 2006 r. w sprawie Regulaminu dostarczania wody i odprowadzania</w:t>
      </w:r>
      <w:r>
        <w:rPr>
          <w:rFonts w:ascii="Times New Roman" w:hAnsi="Times New Roman"/>
          <w:sz w:val="24"/>
          <w:szCs w:val="24"/>
        </w:rPr>
        <w:t xml:space="preserve"> ścieków (Dz. Urz. Woj. Łódzkiego z 2006 r. Nr 402 </w:t>
      </w:r>
      <w:proofErr w:type="spellStart"/>
      <w:r>
        <w:rPr>
          <w:rFonts w:ascii="Times New Roman" w:hAnsi="Times New Roman"/>
          <w:sz w:val="24"/>
          <w:szCs w:val="24"/>
        </w:rPr>
        <w:t>poz.3138</w:t>
      </w:r>
      <w:proofErr w:type="spellEnd"/>
      <w:r>
        <w:rPr>
          <w:rFonts w:ascii="Times New Roman" w:hAnsi="Times New Roman"/>
          <w:sz w:val="24"/>
          <w:szCs w:val="24"/>
        </w:rPr>
        <w:t>).</w:t>
      </w:r>
    </w:p>
    <w:p w:rsidR="00476C78" w:rsidRDefault="008B37C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§ 4.</w:t>
      </w:r>
      <w:r>
        <w:rPr>
          <w:rFonts w:ascii="Times New Roman" w:hAnsi="Times New Roman"/>
          <w:sz w:val="24"/>
          <w:szCs w:val="24"/>
        </w:rPr>
        <w:t xml:space="preserve"> Uchwała wchodzi w życie po upływie 14 dni od dnia ogłoszenia w Dzienniku Urzędowym Województwa Łódzkieg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o.</w:t>
      </w:r>
    </w:p>
    <w:p w:rsidR="00476C78" w:rsidRDefault="00476C7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76C78" w:rsidRDefault="00476C78">
      <w:pPr>
        <w:spacing w:after="0"/>
        <w:jc w:val="both"/>
        <w:rPr>
          <w:rFonts w:ascii="Times New Roman" w:hAnsi="Times New Roman"/>
        </w:rPr>
      </w:pPr>
    </w:p>
    <w:p w:rsidR="00476C78" w:rsidRDefault="00476C78">
      <w:pPr>
        <w:spacing w:after="0"/>
        <w:jc w:val="both"/>
        <w:rPr>
          <w:rFonts w:ascii="Times New Roman" w:hAnsi="Times New Roman"/>
        </w:rPr>
      </w:pPr>
    </w:p>
    <w:p w:rsidR="00476C78" w:rsidRDefault="00476C78">
      <w:pPr>
        <w:spacing w:after="0"/>
        <w:jc w:val="both"/>
        <w:rPr>
          <w:rFonts w:ascii="Times New Roman" w:hAnsi="Times New Roman"/>
        </w:rPr>
      </w:pPr>
    </w:p>
    <w:p w:rsidR="00476C78" w:rsidRDefault="00476C78">
      <w:pPr>
        <w:spacing w:after="0"/>
        <w:jc w:val="both"/>
        <w:rPr>
          <w:rFonts w:ascii="Times New Roman" w:hAnsi="Times New Roman"/>
        </w:rPr>
      </w:pPr>
    </w:p>
    <w:p w:rsidR="00476C78" w:rsidRDefault="00476C78">
      <w:pPr>
        <w:spacing w:after="0"/>
        <w:jc w:val="both"/>
        <w:rPr>
          <w:rFonts w:ascii="Times New Roman" w:hAnsi="Times New Roman"/>
        </w:rPr>
      </w:pPr>
    </w:p>
    <w:p w:rsidR="00476C78" w:rsidRDefault="008B37C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…………………………………………………….</w:t>
      </w:r>
    </w:p>
    <w:p w:rsidR="00476C78" w:rsidRDefault="008B37C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projekt przygotował</w:t>
      </w:r>
    </w:p>
    <w:p w:rsidR="00476C78" w:rsidRDefault="00476C78">
      <w:pPr>
        <w:spacing w:after="0"/>
        <w:jc w:val="both"/>
        <w:rPr>
          <w:rFonts w:ascii="Times New Roman" w:hAnsi="Times New Roman"/>
        </w:rPr>
      </w:pPr>
    </w:p>
    <w:p w:rsidR="00476C78" w:rsidRDefault="00476C78">
      <w:pPr>
        <w:spacing w:after="0"/>
        <w:jc w:val="both"/>
        <w:rPr>
          <w:rFonts w:ascii="Times New Roman" w:hAnsi="Times New Roman"/>
        </w:rPr>
      </w:pPr>
    </w:p>
    <w:p w:rsidR="00476C78" w:rsidRDefault="00476C78">
      <w:pPr>
        <w:spacing w:after="0"/>
        <w:jc w:val="both"/>
        <w:rPr>
          <w:rFonts w:ascii="Times New Roman" w:hAnsi="Times New Roman"/>
        </w:rPr>
      </w:pPr>
    </w:p>
    <w:p w:rsidR="00476C78" w:rsidRDefault="00476C78">
      <w:pPr>
        <w:spacing w:after="0"/>
        <w:jc w:val="both"/>
        <w:rPr>
          <w:rFonts w:ascii="Times New Roman" w:hAnsi="Times New Roman"/>
        </w:rPr>
      </w:pPr>
    </w:p>
    <w:p w:rsidR="00476C78" w:rsidRDefault="008B37C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…………………………………………………….</w:t>
      </w:r>
    </w:p>
    <w:p w:rsidR="00476C78" w:rsidRDefault="008B37C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projekt </w:t>
      </w:r>
      <w:r>
        <w:rPr>
          <w:rFonts w:ascii="Times New Roman" w:hAnsi="Times New Roman"/>
        </w:rPr>
        <w:t>zaopiniował pod względem prawnym</w:t>
      </w:r>
    </w:p>
    <w:p w:rsidR="008B37C4" w:rsidRDefault="008B37C4" w:rsidP="008B37C4">
      <w:pPr>
        <w:spacing w:after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Regulamin </w:t>
      </w:r>
    </w:p>
    <w:p w:rsidR="008B37C4" w:rsidRDefault="008B37C4" w:rsidP="008B37C4">
      <w:pPr>
        <w:spacing w:after="60"/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>dostarczania wody i odprowadzania ścieków</w:t>
      </w:r>
    </w:p>
    <w:p w:rsidR="008B37C4" w:rsidRDefault="008B37C4" w:rsidP="008B37C4">
      <w:pPr>
        <w:spacing w:after="60"/>
        <w:jc w:val="center"/>
        <w:rPr>
          <w:b/>
          <w:i/>
          <w:sz w:val="28"/>
          <w:szCs w:val="28"/>
        </w:rPr>
      </w:pPr>
    </w:p>
    <w:p w:rsidR="008B37C4" w:rsidRDefault="008B37C4" w:rsidP="008B37C4">
      <w:pPr>
        <w:pStyle w:val="Heading2"/>
        <w:spacing w:after="60" w:line="240" w:lineRule="auto"/>
      </w:pPr>
      <w:r>
        <w:t>ROZDZIAŁ I</w:t>
      </w:r>
    </w:p>
    <w:p w:rsidR="008B37C4" w:rsidRDefault="008B37C4" w:rsidP="008B37C4">
      <w:pPr>
        <w:pStyle w:val="Heading2"/>
        <w:spacing w:after="60" w:line="240" w:lineRule="auto"/>
      </w:pPr>
      <w:r>
        <w:t>Postanowienia ogólne</w:t>
      </w:r>
    </w:p>
    <w:p w:rsidR="008B37C4" w:rsidRDefault="008B37C4" w:rsidP="008B37C4">
      <w:pPr>
        <w:spacing w:after="60"/>
        <w:jc w:val="center"/>
        <w:rPr>
          <w:b/>
          <w:sz w:val="24"/>
        </w:rPr>
      </w:pPr>
      <w:r>
        <w:rPr>
          <w:b/>
          <w:sz w:val="24"/>
        </w:rPr>
        <w:t>§ 1</w:t>
      </w:r>
    </w:p>
    <w:p w:rsidR="008B37C4" w:rsidRDefault="008B37C4" w:rsidP="008B37C4">
      <w:pPr>
        <w:pStyle w:val="Tekstpodstawowy"/>
        <w:numPr>
          <w:ilvl w:val="0"/>
          <w:numId w:val="1"/>
        </w:numPr>
        <w:tabs>
          <w:tab w:val="left" w:pos="284"/>
          <w:tab w:val="left" w:pos="426"/>
        </w:tabs>
        <w:spacing w:after="60" w:line="240" w:lineRule="auto"/>
        <w:ind w:left="284" w:hanging="284"/>
        <w:jc w:val="both"/>
        <w:rPr>
          <w:b/>
        </w:rPr>
      </w:pPr>
      <w:r>
        <w:t>Regulamin określa prawa i obowiązki przedsiębiorstwa wodociągowo-kanalizacyjnego oraz odbiorców usług w zakresie zbiorowego zaopatrzenia w wodę i zbiorowego odprowadzania ścieków.</w:t>
      </w:r>
    </w:p>
    <w:p w:rsidR="008B37C4" w:rsidRDefault="008B37C4" w:rsidP="008B37C4">
      <w:pPr>
        <w:pStyle w:val="Tekstpodstawowy"/>
        <w:numPr>
          <w:ilvl w:val="0"/>
          <w:numId w:val="1"/>
        </w:numPr>
        <w:tabs>
          <w:tab w:val="left" w:pos="426"/>
        </w:tabs>
        <w:spacing w:after="60" w:line="240" w:lineRule="auto"/>
        <w:jc w:val="both"/>
        <w:rPr>
          <w:b/>
        </w:rPr>
      </w:pPr>
      <w:r>
        <w:t>Ilekroć w regulaminie używa się określenia „Ustawa”, należy przez to rozumieć z dnia                   7 czerwca 2001 r.  o zbiorowym zaopatrzeniu w wodę i zbiorowym odprowadzaniu ścieków (</w:t>
      </w:r>
      <w:proofErr w:type="spellStart"/>
      <w:r>
        <w:t>t.j</w:t>
      </w:r>
      <w:proofErr w:type="spellEnd"/>
      <w:r>
        <w:t xml:space="preserve">. Dz. U. 2017 r., poz. 328 z </w:t>
      </w:r>
      <w:proofErr w:type="spellStart"/>
      <w:r>
        <w:t>późn</w:t>
      </w:r>
      <w:proofErr w:type="spellEnd"/>
      <w:r>
        <w:t>. zm.).</w:t>
      </w:r>
    </w:p>
    <w:p w:rsidR="008B37C4" w:rsidRDefault="008B37C4" w:rsidP="008B37C4">
      <w:pPr>
        <w:pStyle w:val="Tekstpodstawowy"/>
        <w:numPr>
          <w:ilvl w:val="0"/>
          <w:numId w:val="1"/>
        </w:numPr>
        <w:tabs>
          <w:tab w:val="left" w:pos="426"/>
        </w:tabs>
        <w:spacing w:after="60" w:line="240" w:lineRule="auto"/>
        <w:jc w:val="both"/>
        <w:rPr>
          <w:b/>
        </w:rPr>
      </w:pPr>
      <w:r>
        <w:t>Wszelkie pojęcia użyte w niniejszym regulaminie, w szczególności: przedsiębiorstwo wodociągowo-kanalizacyjne, odbiorca usług, zdefiniowane zostały w Ustawie.</w:t>
      </w:r>
    </w:p>
    <w:p w:rsidR="008B37C4" w:rsidRDefault="008B37C4" w:rsidP="008B37C4">
      <w:pPr>
        <w:pStyle w:val="Tekstpodstawowy"/>
        <w:tabs>
          <w:tab w:val="left" w:pos="426"/>
        </w:tabs>
        <w:spacing w:after="60"/>
        <w:jc w:val="both"/>
        <w:rPr>
          <w:b/>
        </w:rPr>
      </w:pPr>
    </w:p>
    <w:p w:rsidR="008B37C4" w:rsidRDefault="008B37C4" w:rsidP="008B37C4">
      <w:pPr>
        <w:pStyle w:val="Heading2"/>
        <w:spacing w:after="60" w:line="240" w:lineRule="auto"/>
      </w:pPr>
      <w:r>
        <w:t>ROZDZIAŁ II</w:t>
      </w:r>
    </w:p>
    <w:p w:rsidR="008B37C4" w:rsidRDefault="008B37C4" w:rsidP="008B37C4">
      <w:pPr>
        <w:pStyle w:val="Heading2"/>
        <w:spacing w:after="60" w:line="240" w:lineRule="auto"/>
      </w:pPr>
      <w:r>
        <w:t>Minimalny poziom usług świadczonych przez przedsiębiorstwo</w:t>
      </w:r>
      <w:r>
        <w:br/>
        <w:t>wodociągowo-kanalizacyjne w zakresie dostarczania wody i odprowadzania ścieków</w:t>
      </w:r>
    </w:p>
    <w:p w:rsidR="008B37C4" w:rsidRDefault="008B37C4" w:rsidP="008B37C4">
      <w:pPr>
        <w:spacing w:after="60"/>
        <w:jc w:val="center"/>
        <w:rPr>
          <w:b/>
          <w:sz w:val="24"/>
        </w:rPr>
      </w:pPr>
      <w:r>
        <w:rPr>
          <w:b/>
          <w:sz w:val="24"/>
        </w:rPr>
        <w:t>§ 2</w:t>
      </w:r>
    </w:p>
    <w:p w:rsidR="008B37C4" w:rsidRDefault="008B37C4" w:rsidP="008B37C4">
      <w:pPr>
        <w:spacing w:after="60"/>
        <w:jc w:val="both"/>
        <w:rPr>
          <w:sz w:val="24"/>
        </w:rPr>
      </w:pPr>
      <w:r>
        <w:rPr>
          <w:sz w:val="24"/>
        </w:rPr>
        <w:t>W zakresie zbiorowego zaopatrzenia w wodę Przedsiębiorstwo wodociągowo-kanalizacyjne, zgodnie z przepisami Ustawy, ma obowiązek:</w:t>
      </w:r>
    </w:p>
    <w:p w:rsidR="008B37C4" w:rsidRDefault="008B37C4" w:rsidP="008B37C4">
      <w:pPr>
        <w:numPr>
          <w:ilvl w:val="0"/>
          <w:numId w:val="13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 xml:space="preserve">zapewnić zdolność posiadanych urządzeń wodociągowych do realizacji dostaw wody                        w wymaganej ilości i pod odpowiednim ciśnieniem, nie mniejszym niż 0,05 </w:t>
      </w:r>
      <w:proofErr w:type="spellStart"/>
      <w:r>
        <w:rPr>
          <w:sz w:val="24"/>
        </w:rPr>
        <w:t>MPa</w:t>
      </w:r>
      <w:proofErr w:type="spellEnd"/>
      <w:r>
        <w:rPr>
          <w:sz w:val="24"/>
        </w:rPr>
        <w:t xml:space="preserve">                         i nie większym  niż 0,6 </w:t>
      </w:r>
      <w:proofErr w:type="spellStart"/>
      <w:r>
        <w:rPr>
          <w:sz w:val="24"/>
        </w:rPr>
        <w:t>MPa</w:t>
      </w:r>
      <w:proofErr w:type="spellEnd"/>
      <w:r>
        <w:rPr>
          <w:sz w:val="24"/>
        </w:rPr>
        <w:t xml:space="preserve">, i zgodnie  z warunkami technicznymi świadczenia usług, </w:t>
      </w:r>
    </w:p>
    <w:p w:rsidR="008B37C4" w:rsidRDefault="008B37C4" w:rsidP="008B37C4">
      <w:pPr>
        <w:numPr>
          <w:ilvl w:val="0"/>
          <w:numId w:val="13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zapewnić dostawy wody w sposób ciągły i niezawodny,</w:t>
      </w:r>
    </w:p>
    <w:p w:rsidR="008B37C4" w:rsidRDefault="008B37C4" w:rsidP="008B37C4">
      <w:pPr>
        <w:numPr>
          <w:ilvl w:val="0"/>
          <w:numId w:val="13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zapewnić jakość wody przeznaczonej do spożycia przez ludzi, zgodnie z rozporządzeniem ministra właściwego do spraw zdrowia, w szczególności:</w:t>
      </w:r>
    </w:p>
    <w:p w:rsidR="008B37C4" w:rsidRDefault="008B37C4" w:rsidP="008B37C4">
      <w:pPr>
        <w:numPr>
          <w:ilvl w:val="1"/>
          <w:numId w:val="13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wskaźniki bakteriologiczne</w:t>
      </w:r>
    </w:p>
    <w:p w:rsidR="008B37C4" w:rsidRDefault="008B37C4" w:rsidP="008B37C4">
      <w:pPr>
        <w:numPr>
          <w:ilvl w:val="1"/>
          <w:numId w:val="13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mętność</w:t>
      </w:r>
    </w:p>
    <w:p w:rsidR="008B37C4" w:rsidRDefault="008B37C4" w:rsidP="008B37C4">
      <w:pPr>
        <w:numPr>
          <w:ilvl w:val="1"/>
          <w:numId w:val="13"/>
        </w:numPr>
        <w:spacing w:after="60" w:line="240" w:lineRule="auto"/>
        <w:jc w:val="both"/>
        <w:rPr>
          <w:sz w:val="24"/>
        </w:rPr>
      </w:pPr>
      <w:proofErr w:type="spellStart"/>
      <w:r>
        <w:rPr>
          <w:sz w:val="24"/>
        </w:rPr>
        <w:t>pH</w:t>
      </w:r>
      <w:proofErr w:type="spellEnd"/>
    </w:p>
    <w:p w:rsidR="008B37C4" w:rsidRDefault="008B37C4" w:rsidP="008B37C4">
      <w:pPr>
        <w:numPr>
          <w:ilvl w:val="1"/>
          <w:numId w:val="13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zapach</w:t>
      </w:r>
    </w:p>
    <w:p w:rsidR="008B37C4" w:rsidRDefault="008B37C4" w:rsidP="008B37C4">
      <w:pPr>
        <w:numPr>
          <w:ilvl w:val="1"/>
          <w:numId w:val="13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barwę</w:t>
      </w:r>
    </w:p>
    <w:p w:rsidR="008B37C4" w:rsidRDefault="008B37C4" w:rsidP="008B37C4">
      <w:pPr>
        <w:numPr>
          <w:ilvl w:val="0"/>
          <w:numId w:val="13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prowadzić regularną wewnętrzną kontrolę jakości wody,</w:t>
      </w:r>
    </w:p>
    <w:p w:rsidR="008B37C4" w:rsidRDefault="008B37C4" w:rsidP="008B37C4">
      <w:pPr>
        <w:numPr>
          <w:ilvl w:val="0"/>
          <w:numId w:val="13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zamontować wodomierz główny oraz zapewniać prawidłowe jego utrzymanie, naprawę oraz wymianę na koszt Przedsiębiorstwa z wyjątkiem przypadków, gdy naprawa lub wymiana wynika z winy Odbiorcy.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jc w:val="center"/>
      </w:pPr>
      <w:r>
        <w:t>§ 3</w:t>
      </w:r>
    </w:p>
    <w:p w:rsidR="008B37C4" w:rsidRDefault="008B37C4" w:rsidP="008B37C4">
      <w:pPr>
        <w:spacing w:after="60"/>
        <w:jc w:val="both"/>
        <w:rPr>
          <w:sz w:val="24"/>
        </w:rPr>
      </w:pPr>
      <w:r>
        <w:rPr>
          <w:sz w:val="24"/>
        </w:rPr>
        <w:t>W zakresie zbiorowego odprowadzania ścieków Przedsiębiorstwo wodociągowo-kanalizacyjne, zgodnie z przepisami Ustawy, ma obowiązek:</w:t>
      </w:r>
    </w:p>
    <w:p w:rsidR="008B37C4" w:rsidRDefault="008B37C4" w:rsidP="008B37C4">
      <w:pPr>
        <w:numPr>
          <w:ilvl w:val="0"/>
          <w:numId w:val="15"/>
        </w:numPr>
        <w:spacing w:after="60" w:line="240" w:lineRule="auto"/>
        <w:jc w:val="both"/>
        <w:rPr>
          <w:sz w:val="24"/>
        </w:rPr>
      </w:pPr>
      <w:r>
        <w:rPr>
          <w:sz w:val="24"/>
        </w:rPr>
        <w:lastRenderedPageBreak/>
        <w:t>zapewnić zdolność posiadanych urządzeń kanalizacyjnych do odprowadzania ścieków                       w sposób ciągły i niezawodny,</w:t>
      </w:r>
    </w:p>
    <w:p w:rsidR="008B37C4" w:rsidRDefault="008B37C4" w:rsidP="008B37C4">
      <w:pPr>
        <w:numPr>
          <w:ilvl w:val="0"/>
          <w:numId w:val="15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zapewnić ciągłość i niezawodność odprowadzania ścieków,</w:t>
      </w:r>
    </w:p>
    <w:p w:rsidR="008B37C4" w:rsidRDefault="008B37C4" w:rsidP="008B37C4">
      <w:pPr>
        <w:numPr>
          <w:ilvl w:val="0"/>
          <w:numId w:val="15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zapewnić należytą jakość oczyszczonych ścieków,</w:t>
      </w:r>
    </w:p>
    <w:p w:rsidR="008B37C4" w:rsidRDefault="008B37C4" w:rsidP="008B37C4">
      <w:pPr>
        <w:numPr>
          <w:ilvl w:val="0"/>
          <w:numId w:val="15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prowadzić regularną kontrolę ilości i jakości odprowadzanych ścieków bytowych i ścieków przemysłowych oraz kontrolę przestrzegania warunków wprowadzania ścieków do urządzeń kanalizacyjnych.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jc w:val="center"/>
      </w:pPr>
      <w:r>
        <w:t>§ 4</w:t>
      </w:r>
    </w:p>
    <w:p w:rsidR="008B37C4" w:rsidRDefault="008B37C4" w:rsidP="008B37C4">
      <w:pPr>
        <w:pStyle w:val="Tekstpodstawowy"/>
        <w:spacing w:after="60"/>
        <w:jc w:val="both"/>
        <w:rPr>
          <w:b/>
          <w:bCs/>
        </w:rPr>
      </w:pPr>
      <w:r>
        <w:rPr>
          <w:bCs/>
        </w:rPr>
        <w:t>Ponadto, Przedsiębiorstwo wodociągowo-kanalizacyjne, zgodnie z przepisami Ustawy,                        ma obowiązek:</w:t>
      </w:r>
    </w:p>
    <w:p w:rsidR="008B37C4" w:rsidRDefault="008B37C4" w:rsidP="008B37C4">
      <w:pPr>
        <w:numPr>
          <w:ilvl w:val="0"/>
          <w:numId w:val="14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zapewnić budowę urządzeń wodociągowych i urządzeń kanalizacyjnych, ustalonych przez gminę w studium uwarunkowań i kierunków zagospodarowania przestrzennego                          oraz miejscowych planach zagospodarowania przestrzennego, w zakresie uzgodnionym                   w wieloletnim planie rozwoju i modernizacji urządzeń wodociągowych i kanalizacyjnych,</w:t>
      </w:r>
    </w:p>
    <w:p w:rsidR="008B37C4" w:rsidRDefault="008B37C4" w:rsidP="008B37C4">
      <w:pPr>
        <w:numPr>
          <w:ilvl w:val="0"/>
          <w:numId w:val="14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przyłączyć do sieci nieruchomość osoby ubiegającej się o przyłączenie nieruchomości                      do sieci, jeżeli są spełnione warunki przyłączenia określone w niniejszym regulaminie, oraz istnieją techniczne możliwości świadczenia usług,</w:t>
      </w:r>
    </w:p>
    <w:p w:rsidR="008B37C4" w:rsidRDefault="008B37C4" w:rsidP="008B37C4">
      <w:pPr>
        <w:numPr>
          <w:ilvl w:val="0"/>
          <w:numId w:val="14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zawrzeć umowę o zaopatrzenie w wodę lub odprowadzanie ścieków z osobą, której nieruchomość została przyłączona do sieci i która wystąpiła z pisemnym wnioskiem                          o zawarcie umowy,</w:t>
      </w:r>
    </w:p>
    <w:p w:rsidR="008B37C4" w:rsidRDefault="008B37C4" w:rsidP="008B37C4">
      <w:pPr>
        <w:numPr>
          <w:ilvl w:val="0"/>
          <w:numId w:val="14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zapewnić spełnienie wymagań w zakresie jakości usług wodociągowo-kanalizacyjnych, określonych w zezwoleniu na prowadzenie zbiorowego zaopatrzenia w wodę i zbiorowego odprowadzania ścieków,</w:t>
      </w:r>
    </w:p>
    <w:p w:rsidR="008B37C4" w:rsidRDefault="008B37C4" w:rsidP="008B37C4">
      <w:pPr>
        <w:numPr>
          <w:ilvl w:val="0"/>
          <w:numId w:val="14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udostępnić zastępczy punkt poboru wody przeznaczonej do spożycia przez ludzi                                  i poinformować o możliwościach korzystania z tego punktu, jeżeli odcięło dostawę wody                                     z przyczyny, o której mowa w Ustawie.</w:t>
      </w:r>
    </w:p>
    <w:p w:rsidR="008B37C4" w:rsidRDefault="008B37C4" w:rsidP="008B37C4">
      <w:pPr>
        <w:pStyle w:val="Tekstpodstawowy"/>
        <w:spacing w:after="60"/>
        <w:jc w:val="both"/>
        <w:rPr>
          <w:b/>
          <w:bCs/>
        </w:rPr>
      </w:pPr>
    </w:p>
    <w:p w:rsidR="008B37C4" w:rsidRDefault="008B37C4" w:rsidP="008B37C4">
      <w:pPr>
        <w:pStyle w:val="Tekstpodstawowy"/>
        <w:spacing w:after="60"/>
        <w:jc w:val="center"/>
      </w:pPr>
      <w:r>
        <w:t>§ 5</w:t>
      </w:r>
    </w:p>
    <w:p w:rsidR="008B37C4" w:rsidRDefault="008B37C4" w:rsidP="008B37C4">
      <w:pPr>
        <w:spacing w:after="60"/>
        <w:jc w:val="both"/>
        <w:rPr>
          <w:sz w:val="24"/>
        </w:rPr>
      </w:pPr>
      <w:r>
        <w:rPr>
          <w:sz w:val="24"/>
        </w:rPr>
        <w:t>Odbiorca korzystający z usług Przedsiębiorstwa zobowiązany jest:</w:t>
      </w:r>
    </w:p>
    <w:p w:rsidR="008B37C4" w:rsidRDefault="008B37C4" w:rsidP="008B37C4">
      <w:pPr>
        <w:numPr>
          <w:ilvl w:val="0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korzystać z usług zbiorowego zaopatrzenia w wodę i zbiorowego odprowadzania ścieków                      w sposób zgodny z Ustawą,</w:t>
      </w:r>
    </w:p>
    <w:p w:rsidR="008B37C4" w:rsidRDefault="008B37C4" w:rsidP="008B37C4">
      <w:pPr>
        <w:numPr>
          <w:ilvl w:val="0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zapewnić realizację budowy przyłącza do sieci oraz studni wodomierzowej, pomieszczenia przewidzianego do lokalizacji wodomierza głównego i urządzenia pomiarowego,</w:t>
      </w:r>
    </w:p>
    <w:p w:rsidR="008B37C4" w:rsidRDefault="008B37C4" w:rsidP="008B37C4">
      <w:pPr>
        <w:numPr>
          <w:ilvl w:val="0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zapewnić prawidłowe utrzymanie przyłącza wodociągowego lub kanalizacyjnego na własny koszt w stanie nie powodującym pogorszenia warunków eksploatacji urządzeń wodociągowych lub kanalizacyjnych w przypadku, gdy przyłącze wodociągowe                             lub kanalizacyjne stanowi własność Odbiorcy,</w:t>
      </w:r>
    </w:p>
    <w:p w:rsidR="008B37C4" w:rsidRDefault="008B37C4" w:rsidP="008B37C4">
      <w:pPr>
        <w:numPr>
          <w:ilvl w:val="0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 xml:space="preserve">usunąć awarię przyłącza wodociągowego lub przyłącza kanalizacyjnego na własny koszt oraz w sposób zgodny z obowiązującymi przepisami w sytuacji, gdy przyłącze wodociągowe                 lub kanalizacyjne stanowi własność Odbiorcy (chyba, że Umowa o </w:t>
      </w:r>
      <w:r>
        <w:rPr>
          <w:sz w:val="24"/>
        </w:rPr>
        <w:lastRenderedPageBreak/>
        <w:t>zaopatrzenie w wodę                   i odprowadzanie ścieków zawarta między Przedsiębiorstwem wodociągowo-kanalizacyjnym a Odbiorcą usług stanowi inaczej),</w:t>
      </w:r>
    </w:p>
    <w:p w:rsidR="008B37C4" w:rsidRDefault="008B37C4" w:rsidP="008B37C4">
      <w:pPr>
        <w:numPr>
          <w:ilvl w:val="0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zapewnić prawidłowe utrzymanie instalacji wodociągowej i kanalizacyjnej zgodnie                            z warunkami technicznymi użytkowania budynków mieszkalnych,</w:t>
      </w:r>
    </w:p>
    <w:p w:rsidR="008B37C4" w:rsidRDefault="008B37C4" w:rsidP="008B37C4">
      <w:pPr>
        <w:numPr>
          <w:ilvl w:val="0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zapewnić prawidłowe utrzymanie pomieszczeń, w których zainstalowany jest wodomierz lub urządzenie pomiarowe w stanie uniemożliwiającym jego uszkodzenie i nieprawidłowe działanie oraz zabezpieczenie pomieszczenia przed dostępem osób nieuprawnionych,</w:t>
      </w:r>
    </w:p>
    <w:p w:rsidR="008B37C4" w:rsidRDefault="008B37C4" w:rsidP="008B37C4">
      <w:pPr>
        <w:numPr>
          <w:ilvl w:val="0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wykorzystywać wodę z sieci wodociągowej i korzystać z przyłącza kanalizacyjnego wyłącznie w celach i na warunkach określonych w umowie oraz w warunkach przyłączenia do sieci,</w:t>
      </w:r>
    </w:p>
    <w:p w:rsidR="008B37C4" w:rsidRDefault="008B37C4" w:rsidP="008B37C4">
      <w:pPr>
        <w:numPr>
          <w:ilvl w:val="0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zapewnić realizacji obowiązków określonych w Ustawie oraz przepisach wykonawczych                 do Ustawy dotyczących:</w:t>
      </w:r>
    </w:p>
    <w:p w:rsidR="008B37C4" w:rsidRDefault="008B37C4" w:rsidP="008B37C4">
      <w:pPr>
        <w:numPr>
          <w:ilvl w:val="1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warunków wprowadzania ścieków do urządzeń kanalizacyjnych,</w:t>
      </w:r>
    </w:p>
    <w:p w:rsidR="008B37C4" w:rsidRDefault="008B37C4" w:rsidP="008B37C4">
      <w:pPr>
        <w:numPr>
          <w:ilvl w:val="1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wymagań co do ich jakości,</w:t>
      </w:r>
    </w:p>
    <w:p w:rsidR="008B37C4" w:rsidRDefault="008B37C4" w:rsidP="008B37C4">
      <w:pPr>
        <w:numPr>
          <w:ilvl w:val="1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określonych w umowie ograniczeń dotyczących ilości ścieków.</w:t>
      </w:r>
    </w:p>
    <w:p w:rsidR="008B37C4" w:rsidRDefault="008B37C4" w:rsidP="008B37C4">
      <w:pPr>
        <w:numPr>
          <w:ilvl w:val="0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terminowo regulować należności za dostawę wody i odprowadzanie ścieków – zgodnie                     z zawartą Umową,</w:t>
      </w:r>
    </w:p>
    <w:p w:rsidR="008B37C4" w:rsidRDefault="008B37C4" w:rsidP="008B37C4">
      <w:pPr>
        <w:numPr>
          <w:ilvl w:val="0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niezwłocznie powiadomić Przedsiębiorstwo o wszelkich stwierdzonych uszkodzeniach wodomierza głównego lub urządzenia pomiarowego,</w:t>
      </w:r>
    </w:p>
    <w:p w:rsidR="008B37C4" w:rsidRDefault="008B37C4" w:rsidP="008B37C4">
      <w:pPr>
        <w:numPr>
          <w:ilvl w:val="0"/>
          <w:numId w:val="16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zapewnić osobom reprezentującym Przedsiębiorstwo wodociągowo-kanalizacyjne,                          po okazaniu legitymacji służbowej i pisemnego upoważnienia, prawo wstępu na teren nieruchomości lub do obiektu budowlanego należącego do Odbiorcy w celach zdefiniowanych w Ustawie.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spacing w:after="60"/>
        <w:jc w:val="center"/>
        <w:rPr>
          <w:b/>
          <w:sz w:val="24"/>
        </w:rPr>
      </w:pPr>
      <w:r>
        <w:rPr>
          <w:b/>
          <w:sz w:val="24"/>
        </w:rPr>
        <w:t>§ 6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  <w:r>
        <w:t>Odbiorcy usług zabrania się:</w:t>
      </w:r>
    </w:p>
    <w:p w:rsidR="008B37C4" w:rsidRDefault="008B37C4" w:rsidP="008B37C4">
      <w:pPr>
        <w:numPr>
          <w:ilvl w:val="0"/>
          <w:numId w:val="18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 xml:space="preserve">pobierania wody przed wodomierzem głównym, </w:t>
      </w:r>
    </w:p>
    <w:p w:rsidR="008B37C4" w:rsidRDefault="008B37C4" w:rsidP="008B37C4">
      <w:pPr>
        <w:numPr>
          <w:ilvl w:val="0"/>
          <w:numId w:val="18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zmiany lokalizacji wodomierza głównego,</w:t>
      </w:r>
    </w:p>
    <w:p w:rsidR="008B37C4" w:rsidRDefault="008B37C4" w:rsidP="008B37C4">
      <w:pPr>
        <w:numPr>
          <w:ilvl w:val="0"/>
          <w:numId w:val="18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naruszania plomb na wodomierzu głównym oraz na zaworach przy wodomierzu,</w:t>
      </w:r>
    </w:p>
    <w:p w:rsidR="008B37C4" w:rsidRDefault="008B37C4" w:rsidP="008B37C4">
      <w:pPr>
        <w:numPr>
          <w:ilvl w:val="0"/>
          <w:numId w:val="18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czerpania wody z ulicznych hydrantów przeciwpożarowych na cele nie związane z gaszeniem pożarów.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ind w:left="708"/>
        <w:jc w:val="center"/>
      </w:pPr>
      <w:r>
        <w:t>Rozdział III</w:t>
      </w:r>
    </w:p>
    <w:p w:rsidR="008B37C4" w:rsidRDefault="008B37C4" w:rsidP="008B37C4">
      <w:pPr>
        <w:pStyle w:val="Tekstpodstawowy"/>
        <w:spacing w:after="60"/>
        <w:jc w:val="center"/>
      </w:pPr>
      <w:r>
        <w:t>Warunki i tryb zawierania umów z odbiorcami usług</w:t>
      </w:r>
    </w:p>
    <w:p w:rsidR="008B37C4" w:rsidRDefault="008B37C4" w:rsidP="008B37C4">
      <w:pPr>
        <w:pStyle w:val="Tekstpodstawowy2"/>
        <w:spacing w:after="60" w:line="240" w:lineRule="auto"/>
        <w:jc w:val="center"/>
        <w:rPr>
          <w:b/>
        </w:rPr>
      </w:pPr>
      <w:r>
        <w:rPr>
          <w:b/>
        </w:rPr>
        <w:t>§ 7</w:t>
      </w:r>
    </w:p>
    <w:p w:rsidR="008B37C4" w:rsidRDefault="008B37C4" w:rsidP="008B37C4">
      <w:pPr>
        <w:pStyle w:val="Tekstpodstawowy"/>
        <w:numPr>
          <w:ilvl w:val="0"/>
          <w:numId w:val="17"/>
        </w:numPr>
        <w:spacing w:after="60" w:line="240" w:lineRule="auto"/>
        <w:jc w:val="both"/>
        <w:rPr>
          <w:b/>
        </w:rPr>
      </w:pPr>
      <w:r>
        <w:t>Dostarczanie wody i odprowadzanie ścieków odbywa się na podstawie pisemnej umowy                    o zaopatrzenie w wodę i odprowadzanie ścieków zawartej między Przedsiębiorstwem wodociągowo-kanalizacyjnym a Odbiorcą usług.</w:t>
      </w:r>
    </w:p>
    <w:p w:rsidR="008B37C4" w:rsidRDefault="008B37C4" w:rsidP="008B37C4">
      <w:pPr>
        <w:pStyle w:val="Tekstpodstawowy"/>
        <w:numPr>
          <w:ilvl w:val="0"/>
          <w:numId w:val="17"/>
        </w:numPr>
        <w:spacing w:after="60" w:line="240" w:lineRule="auto"/>
        <w:jc w:val="both"/>
        <w:rPr>
          <w:b/>
        </w:rPr>
      </w:pPr>
      <w:r>
        <w:t>Umowa, o której mowa powyżej zawiera w szczególności postanowienia dotyczące:</w:t>
      </w:r>
    </w:p>
    <w:p w:rsidR="008B37C4" w:rsidRDefault="008B37C4" w:rsidP="008B37C4">
      <w:pPr>
        <w:pStyle w:val="Tekstpodstawowy"/>
        <w:numPr>
          <w:ilvl w:val="1"/>
          <w:numId w:val="17"/>
        </w:numPr>
        <w:spacing w:after="60" w:line="240" w:lineRule="auto"/>
        <w:jc w:val="both"/>
        <w:rPr>
          <w:b/>
        </w:rPr>
      </w:pPr>
      <w:r>
        <w:t>ilości i jakości świadczonych usług wodociągowych lub kanalizacyjnych                     oraz warunków ich świadczenia,</w:t>
      </w:r>
    </w:p>
    <w:p w:rsidR="008B37C4" w:rsidRDefault="008B37C4" w:rsidP="008B37C4">
      <w:pPr>
        <w:pStyle w:val="Tekstpodstawowy"/>
        <w:numPr>
          <w:ilvl w:val="1"/>
          <w:numId w:val="17"/>
        </w:numPr>
        <w:spacing w:after="60" w:line="240" w:lineRule="auto"/>
        <w:jc w:val="both"/>
        <w:rPr>
          <w:b/>
        </w:rPr>
      </w:pPr>
      <w:r>
        <w:lastRenderedPageBreak/>
        <w:t>sposobu i terminów wzajemnych rozliczeń,</w:t>
      </w:r>
    </w:p>
    <w:p w:rsidR="008B37C4" w:rsidRDefault="008B37C4" w:rsidP="008B37C4">
      <w:pPr>
        <w:pStyle w:val="Tekstpodstawowy"/>
        <w:numPr>
          <w:ilvl w:val="1"/>
          <w:numId w:val="17"/>
        </w:numPr>
        <w:spacing w:after="60" w:line="240" w:lineRule="auto"/>
        <w:jc w:val="both"/>
        <w:rPr>
          <w:b/>
        </w:rPr>
      </w:pPr>
      <w:r>
        <w:t>praw i obowiązków stron umowy,</w:t>
      </w:r>
    </w:p>
    <w:p w:rsidR="008B37C4" w:rsidRDefault="008B37C4" w:rsidP="008B37C4">
      <w:pPr>
        <w:pStyle w:val="Tekstpodstawowy"/>
        <w:numPr>
          <w:ilvl w:val="1"/>
          <w:numId w:val="17"/>
        </w:numPr>
        <w:spacing w:after="60" w:line="240" w:lineRule="auto"/>
        <w:jc w:val="both"/>
        <w:rPr>
          <w:b/>
        </w:rPr>
      </w:pPr>
      <w:r>
        <w:t>warunków usuwania awarii przyłączy wodociągowych lub przyłączy kanalizacyjnych będących w posiadaniu odbiorcy usług,</w:t>
      </w:r>
    </w:p>
    <w:p w:rsidR="008B37C4" w:rsidRDefault="008B37C4" w:rsidP="008B37C4">
      <w:pPr>
        <w:pStyle w:val="Tekstpodstawowy"/>
        <w:numPr>
          <w:ilvl w:val="1"/>
          <w:numId w:val="17"/>
        </w:numPr>
        <w:spacing w:after="60" w:line="240" w:lineRule="auto"/>
        <w:jc w:val="both"/>
        <w:rPr>
          <w:b/>
        </w:rPr>
      </w:pPr>
      <w:r>
        <w:t>procedur i warunków kontroli urządzeń wodociągowych i urządzeń kanalizacyjnych,</w:t>
      </w:r>
    </w:p>
    <w:p w:rsidR="008B37C4" w:rsidRDefault="008B37C4" w:rsidP="008B37C4">
      <w:pPr>
        <w:pStyle w:val="Tekstpodstawowy"/>
        <w:numPr>
          <w:ilvl w:val="1"/>
          <w:numId w:val="17"/>
        </w:numPr>
        <w:spacing w:after="60" w:line="240" w:lineRule="auto"/>
        <w:jc w:val="both"/>
        <w:rPr>
          <w:b/>
        </w:rPr>
      </w:pPr>
      <w:r>
        <w:t>ustaleń zawartych w zezwoleniu na prowadzenie działalności,</w:t>
      </w:r>
    </w:p>
    <w:p w:rsidR="008B37C4" w:rsidRDefault="008B37C4" w:rsidP="008B37C4">
      <w:pPr>
        <w:pStyle w:val="Tekstpodstawowy"/>
        <w:numPr>
          <w:ilvl w:val="1"/>
          <w:numId w:val="17"/>
        </w:numPr>
        <w:spacing w:after="60" w:line="240" w:lineRule="auto"/>
        <w:jc w:val="both"/>
        <w:rPr>
          <w:b/>
        </w:rPr>
      </w:pPr>
      <w:r>
        <w:t>okresu obowiązywania umowy oraz odpowiedzialności stron za niedotrzymanie warunków umowy, w tym warunków wypowiedzenia.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jc w:val="center"/>
        <w:rPr>
          <w:b/>
        </w:rPr>
      </w:pPr>
      <w:r>
        <w:t>§ 8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  <w:r>
        <w:t>Zawarcie umowy o dostarczanie wody lub odprowadzanie ścieków następuje z osobą, której nieruchomość została przyłączona do sieci, na pisemny wniosek tej osoby lub Przedsiębiorstwa.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jc w:val="center"/>
        <w:rPr>
          <w:b/>
        </w:rPr>
      </w:pPr>
      <w:r>
        <w:t>§ 9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  <w:r>
        <w:t>Umowa, o której mowa powyżej, może być zawarta z osobą, która posiada tytuł prawny                         do korzystania z nieruchomości, do której ma być dostarczana woda lub z której mają być odprowadzane ścieki, albo z osobą, która korzysta z nieruchomości o nieuregulowanym stanie prawnym.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jc w:val="center"/>
      </w:pPr>
      <w:r>
        <w:t>§ 10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  <w:r>
        <w:t xml:space="preserve">Jeżeli nieruchomość jest zabudowana budynkiem </w:t>
      </w:r>
      <w:proofErr w:type="spellStart"/>
      <w:r>
        <w:t>wielolokalowym</w:t>
      </w:r>
      <w:proofErr w:type="spellEnd"/>
      <w:r>
        <w:t xml:space="preserve"> lub budynkami </w:t>
      </w:r>
      <w:proofErr w:type="spellStart"/>
      <w:r>
        <w:t>wielolokalowymi</w:t>
      </w:r>
      <w:proofErr w:type="spellEnd"/>
      <w:r>
        <w:t xml:space="preserve"> umowa, o której mowa powyżej, jest zawierana z ich właścicielem                           lub z zarządcą.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spacing w:after="60"/>
        <w:ind w:left="709" w:hanging="709"/>
        <w:jc w:val="center"/>
        <w:rPr>
          <w:b/>
          <w:sz w:val="24"/>
        </w:rPr>
      </w:pPr>
      <w:r>
        <w:rPr>
          <w:b/>
          <w:sz w:val="24"/>
        </w:rPr>
        <w:t>§ 11</w:t>
      </w:r>
    </w:p>
    <w:p w:rsidR="008B37C4" w:rsidRDefault="008B37C4" w:rsidP="008B37C4">
      <w:pPr>
        <w:spacing w:after="60"/>
        <w:jc w:val="both"/>
        <w:rPr>
          <w:sz w:val="24"/>
        </w:rPr>
      </w:pPr>
      <w:r>
        <w:rPr>
          <w:sz w:val="24"/>
        </w:rPr>
        <w:t xml:space="preserve">Na wniosek właściciela lub zarządcy budynku </w:t>
      </w:r>
      <w:proofErr w:type="spellStart"/>
      <w:r>
        <w:rPr>
          <w:sz w:val="24"/>
        </w:rPr>
        <w:t>wielolokalowego</w:t>
      </w:r>
      <w:proofErr w:type="spellEnd"/>
      <w:r>
        <w:rPr>
          <w:sz w:val="24"/>
        </w:rPr>
        <w:t xml:space="preserve"> lub budynków </w:t>
      </w:r>
      <w:proofErr w:type="spellStart"/>
      <w:r>
        <w:rPr>
          <w:sz w:val="24"/>
        </w:rPr>
        <w:t>wielolokalowych</w:t>
      </w:r>
      <w:proofErr w:type="spellEnd"/>
      <w:r>
        <w:rPr>
          <w:sz w:val="24"/>
        </w:rPr>
        <w:t>, Przedsiębiorstwo wodociągowo-kanalizacyjne zawiera umowę, o której mowa powyżej,                   także z osobą korzystającą z lokalu wskazaną we wniosku, jeżeli spełnione są warunki określone w Ustawie.</w:t>
      </w:r>
    </w:p>
    <w:p w:rsidR="008B37C4" w:rsidRDefault="008B37C4" w:rsidP="008B37C4">
      <w:pPr>
        <w:spacing w:after="60"/>
        <w:jc w:val="both"/>
        <w:rPr>
          <w:sz w:val="24"/>
        </w:rPr>
      </w:pPr>
    </w:p>
    <w:p w:rsidR="008B37C4" w:rsidRDefault="008B37C4" w:rsidP="008B37C4">
      <w:pPr>
        <w:pStyle w:val="Tekstpodstawowy2"/>
        <w:spacing w:after="60" w:line="240" w:lineRule="auto"/>
        <w:jc w:val="center"/>
        <w:rPr>
          <w:b/>
        </w:rPr>
      </w:pPr>
      <w:r>
        <w:rPr>
          <w:b/>
        </w:rPr>
        <w:t>§ 12</w:t>
      </w:r>
    </w:p>
    <w:p w:rsidR="008B37C4" w:rsidRDefault="008B37C4" w:rsidP="008B37C4">
      <w:pPr>
        <w:spacing w:after="60"/>
        <w:jc w:val="both"/>
        <w:rPr>
          <w:sz w:val="24"/>
        </w:rPr>
      </w:pPr>
      <w:r>
        <w:rPr>
          <w:sz w:val="24"/>
        </w:rPr>
        <w:t>Miejscem wydania rzeczy w rozumieniu kodeksu cywilnego, tj. dostawy wody lub odbioru ścieków jest granica własności przyłączy, urządzeń i instalacji wodociągowych                                        i kanalizacyjnych.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jc w:val="center"/>
      </w:pPr>
    </w:p>
    <w:p w:rsidR="008B37C4" w:rsidRDefault="008B37C4" w:rsidP="008B37C4">
      <w:pPr>
        <w:pStyle w:val="Tekstpodstawowy"/>
        <w:spacing w:after="60"/>
        <w:jc w:val="center"/>
      </w:pPr>
    </w:p>
    <w:p w:rsidR="008B37C4" w:rsidRDefault="008B37C4" w:rsidP="008B37C4">
      <w:pPr>
        <w:pStyle w:val="Tekstpodstawowy"/>
        <w:spacing w:after="60"/>
        <w:jc w:val="center"/>
      </w:pPr>
    </w:p>
    <w:p w:rsidR="008B37C4" w:rsidRDefault="008B37C4" w:rsidP="008B37C4">
      <w:pPr>
        <w:pStyle w:val="Tekstpodstawowy"/>
        <w:spacing w:after="60"/>
        <w:jc w:val="center"/>
      </w:pPr>
    </w:p>
    <w:p w:rsidR="008B37C4" w:rsidRDefault="008B37C4" w:rsidP="008B37C4">
      <w:pPr>
        <w:pStyle w:val="Tekstpodstawowy"/>
        <w:spacing w:after="60"/>
        <w:jc w:val="center"/>
      </w:pPr>
      <w:r>
        <w:t>Rozdział IV</w:t>
      </w:r>
    </w:p>
    <w:p w:rsidR="008B37C4" w:rsidRDefault="008B37C4" w:rsidP="008B37C4">
      <w:pPr>
        <w:pStyle w:val="Tekstpodstawowy"/>
        <w:spacing w:after="60"/>
        <w:jc w:val="center"/>
      </w:pPr>
      <w:r>
        <w:t>Sposób rozliczeń w oparciu o ceny i stawki opłat ustalone w taryfach</w:t>
      </w:r>
    </w:p>
    <w:p w:rsidR="008B37C4" w:rsidRDefault="008B37C4" w:rsidP="008B37C4">
      <w:pPr>
        <w:pStyle w:val="Tekstpodstawowy"/>
        <w:spacing w:after="60"/>
        <w:jc w:val="center"/>
      </w:pPr>
      <w:r>
        <w:lastRenderedPageBreak/>
        <w:t>§ 13</w:t>
      </w:r>
    </w:p>
    <w:p w:rsidR="008B37C4" w:rsidRDefault="008B37C4" w:rsidP="008B37C4">
      <w:pPr>
        <w:pStyle w:val="Tekstpodstawowy"/>
        <w:numPr>
          <w:ilvl w:val="0"/>
          <w:numId w:val="21"/>
        </w:numPr>
        <w:spacing w:after="60" w:line="240" w:lineRule="auto"/>
        <w:jc w:val="both"/>
        <w:rPr>
          <w:b/>
          <w:bCs/>
        </w:rPr>
      </w:pPr>
      <w:r>
        <w:rPr>
          <w:bCs/>
        </w:rPr>
        <w:t>Rozliczenia za zbiorowe zaopatrzenie w wodę i zbiorowe odprowadzanie ścieków                            są prowadzone przez Przedsiębiorstwo wodociągowo-kanalizacyjne z Odbiorcami usług                    na podstawie określonych w taryfach cen i stawek opłat oraz ilości dostarczonej wody                           i odprowadzonych ścieków.</w:t>
      </w:r>
    </w:p>
    <w:p w:rsidR="008B37C4" w:rsidRDefault="008B37C4" w:rsidP="008B37C4">
      <w:pPr>
        <w:pStyle w:val="Tekstpodstawowy"/>
        <w:numPr>
          <w:ilvl w:val="0"/>
          <w:numId w:val="21"/>
        </w:numPr>
        <w:spacing w:after="60" w:line="240" w:lineRule="auto"/>
        <w:jc w:val="both"/>
        <w:rPr>
          <w:b/>
          <w:bCs/>
        </w:rPr>
      </w:pPr>
      <w:r>
        <w:rPr>
          <w:bCs/>
        </w:rPr>
        <w:t xml:space="preserve">Jeżeli Odbiorcą usług jest wyłącznie właściciel lub zarządca budynku </w:t>
      </w:r>
      <w:proofErr w:type="spellStart"/>
      <w:r>
        <w:rPr>
          <w:bCs/>
        </w:rPr>
        <w:t>wielolokalowego</w:t>
      </w:r>
      <w:proofErr w:type="spellEnd"/>
      <w:r>
        <w:rPr>
          <w:bCs/>
        </w:rPr>
        <w:t xml:space="preserve">                   lub budynków </w:t>
      </w:r>
      <w:proofErr w:type="spellStart"/>
      <w:r>
        <w:rPr>
          <w:bCs/>
        </w:rPr>
        <w:t>wielolokalowych</w:t>
      </w:r>
      <w:proofErr w:type="spellEnd"/>
      <w:r>
        <w:rPr>
          <w:bCs/>
        </w:rPr>
        <w:t>, jest on obowiązany do rozliczenia kosztów tych usług. Suma obciążeń za wodę lub ścieki nie może być wyższa od ponoszonych przez właściciela lub zarządcę na rzecz Przedsiębiorstwa wodociągowo-kanalizacyjnego.</w:t>
      </w:r>
    </w:p>
    <w:p w:rsidR="008B37C4" w:rsidRDefault="008B37C4" w:rsidP="008B37C4">
      <w:pPr>
        <w:pStyle w:val="Tekstpodstawowy"/>
        <w:numPr>
          <w:ilvl w:val="0"/>
          <w:numId w:val="21"/>
        </w:numPr>
        <w:spacing w:after="60" w:line="240" w:lineRule="auto"/>
        <w:jc w:val="both"/>
        <w:rPr>
          <w:b/>
          <w:bCs/>
        </w:rPr>
      </w:pPr>
      <w:r>
        <w:rPr>
          <w:bCs/>
        </w:rPr>
        <w:t>Ilość wody dostarczonej do nieruchomości ustala się na podstawie wskazania wodomierza głównego, a w przypadku jego braku w oparciu o przeciętne normy zużycia wody.</w:t>
      </w:r>
    </w:p>
    <w:p w:rsidR="008B37C4" w:rsidRDefault="008B37C4" w:rsidP="008B37C4">
      <w:pPr>
        <w:pStyle w:val="Tekstpodstawowy"/>
        <w:numPr>
          <w:ilvl w:val="0"/>
          <w:numId w:val="21"/>
        </w:numPr>
        <w:spacing w:after="60" w:line="240" w:lineRule="auto"/>
        <w:jc w:val="both"/>
        <w:rPr>
          <w:b/>
          <w:bCs/>
        </w:rPr>
      </w:pPr>
      <w:r>
        <w:rPr>
          <w:bCs/>
        </w:rPr>
        <w:t>Ilość odprowadzonych ścieków ustala się na podstawie wskazań urządzeń pomiarowych.</w:t>
      </w:r>
    </w:p>
    <w:p w:rsidR="008B37C4" w:rsidRDefault="008B37C4" w:rsidP="008B37C4">
      <w:pPr>
        <w:pStyle w:val="Tekstpodstawowy"/>
        <w:numPr>
          <w:ilvl w:val="0"/>
          <w:numId w:val="21"/>
        </w:numPr>
        <w:spacing w:after="60" w:line="240" w:lineRule="auto"/>
        <w:jc w:val="both"/>
        <w:rPr>
          <w:b/>
          <w:bCs/>
        </w:rPr>
      </w:pPr>
      <w:r>
        <w:rPr>
          <w:bCs/>
        </w:rPr>
        <w:t>W razie braku urządzeń pomiarowych ilość odprowadzonych ścieków ustala się na podstawie Umowy</w:t>
      </w:r>
      <w:r>
        <w:t xml:space="preserve"> o dostarczanie wody lub odprowadzanie ścieków</w:t>
      </w:r>
      <w:r>
        <w:rPr>
          <w:bCs/>
        </w:rPr>
        <w:t>, jako równą ilości wody pobranej lub określonej w umowie.</w:t>
      </w:r>
    </w:p>
    <w:p w:rsidR="008B37C4" w:rsidRDefault="008B37C4" w:rsidP="008B37C4">
      <w:pPr>
        <w:pStyle w:val="Tekstpodstawowy"/>
        <w:numPr>
          <w:ilvl w:val="0"/>
          <w:numId w:val="21"/>
        </w:numPr>
        <w:spacing w:after="60" w:line="240" w:lineRule="auto"/>
        <w:jc w:val="both"/>
        <w:rPr>
          <w:b/>
          <w:bCs/>
        </w:rPr>
      </w:pPr>
      <w:r>
        <w:rPr>
          <w:bCs/>
        </w:rPr>
        <w:t>W rozliczeniach ilości odprowadzonych ścieków ilość bezpowrotnie zużytej wody uwzględnia się wyłącznie w przypadkach, gdy wielkość jej zużycia na ten cel ustalona jest           na podstawie dodatkowego wodomierza zainstalowanego na koszt odbiorcy usług.</w:t>
      </w:r>
    </w:p>
    <w:p w:rsidR="008B37C4" w:rsidRDefault="008B37C4" w:rsidP="008B37C4">
      <w:pPr>
        <w:pStyle w:val="Tekstpodstawowy"/>
        <w:numPr>
          <w:ilvl w:val="0"/>
          <w:numId w:val="21"/>
        </w:numPr>
        <w:spacing w:after="60" w:line="240" w:lineRule="auto"/>
        <w:jc w:val="both"/>
        <w:rPr>
          <w:b/>
          <w:bCs/>
        </w:rPr>
      </w:pPr>
      <w:r>
        <w:rPr>
          <w:bCs/>
        </w:rPr>
        <w:t>Rozliczenie ilości świadczonych przez przedsiębiorstwo wodociągowo-kanalizacyjne usług jest dokonywane na podstawie wskazań wodomierzy lub urządzenia pomiarowego lub                     na podstawie umowy, przynajmniej raz w roku oraz zawsze przy zmianie cen za wodę lub ścieki, których ilość nie jest ustalana w oparciu o przeciętne normy zużycia wody.</w:t>
      </w:r>
    </w:p>
    <w:p w:rsidR="008B37C4" w:rsidRDefault="008B37C4" w:rsidP="008B37C4">
      <w:pPr>
        <w:pStyle w:val="Tekstpodstawowy"/>
        <w:spacing w:after="60"/>
        <w:jc w:val="both"/>
        <w:rPr>
          <w:b/>
          <w:bCs/>
        </w:rPr>
      </w:pPr>
    </w:p>
    <w:p w:rsidR="008B37C4" w:rsidRDefault="008B37C4" w:rsidP="008B37C4">
      <w:pPr>
        <w:pStyle w:val="Tekstpodstawowy"/>
        <w:spacing w:after="60"/>
        <w:jc w:val="center"/>
      </w:pPr>
      <w:r>
        <w:t>§ 14</w:t>
      </w:r>
    </w:p>
    <w:p w:rsidR="008B37C4" w:rsidRDefault="008B37C4" w:rsidP="008B37C4">
      <w:pPr>
        <w:pStyle w:val="Tekstpodstawowy"/>
        <w:numPr>
          <w:ilvl w:val="0"/>
          <w:numId w:val="2"/>
        </w:numPr>
        <w:spacing w:after="60" w:line="240" w:lineRule="auto"/>
        <w:ind w:left="357" w:hanging="357"/>
        <w:jc w:val="both"/>
        <w:rPr>
          <w:b/>
        </w:rPr>
      </w:pPr>
      <w:r>
        <w:t>Odbiorca usług dokonuje zapłaty za dostarczoną wodę i odprowadzone ścieki w terminie określonym w fakturze, który nie może być krótszy niż 14 dni od daty jej wysłania lub dostarczenia w inny sposób.</w:t>
      </w:r>
    </w:p>
    <w:p w:rsidR="008B37C4" w:rsidRDefault="008B37C4" w:rsidP="008B37C4">
      <w:pPr>
        <w:pStyle w:val="Tekstpodstawowy"/>
        <w:numPr>
          <w:ilvl w:val="0"/>
          <w:numId w:val="2"/>
        </w:numPr>
        <w:spacing w:after="60" w:line="240" w:lineRule="auto"/>
        <w:ind w:left="357" w:hanging="357"/>
        <w:jc w:val="both"/>
        <w:rPr>
          <w:b/>
        </w:rPr>
      </w:pPr>
      <w:r>
        <w:t>Zgłoszenie przez odbiorcę usług zastrzeżeń do wysokości faktury nie wstrzymuje jej zapłaty.</w:t>
      </w:r>
    </w:p>
    <w:p w:rsidR="008B37C4" w:rsidRDefault="008B37C4" w:rsidP="008B37C4">
      <w:pPr>
        <w:pStyle w:val="Tekstpodstawowy"/>
        <w:numPr>
          <w:ilvl w:val="0"/>
          <w:numId w:val="2"/>
        </w:numPr>
        <w:spacing w:after="60" w:line="240" w:lineRule="auto"/>
        <w:ind w:left="357" w:hanging="357"/>
        <w:jc w:val="both"/>
        <w:rPr>
          <w:b/>
        </w:rPr>
      </w:pPr>
      <w:r>
        <w:t>W przypadku nadpłaty zalicza się ją na poczet przyszłych należności lub, na żądanie Odbiorcy usług, zwraca się ją w terminie 14 dni od dnia złożenia wniosku w tej sprawie.</w:t>
      </w:r>
    </w:p>
    <w:p w:rsidR="008B37C4" w:rsidRDefault="008B37C4" w:rsidP="008B37C4">
      <w:pPr>
        <w:pStyle w:val="Tekstpodstawowy"/>
        <w:numPr>
          <w:ilvl w:val="0"/>
          <w:numId w:val="2"/>
        </w:numPr>
        <w:spacing w:after="60" w:line="240" w:lineRule="auto"/>
        <w:ind w:left="357" w:hanging="357"/>
        <w:jc w:val="both"/>
        <w:rPr>
          <w:b/>
        </w:rPr>
      </w:pPr>
      <w:r>
        <w:t>W przypadku niesprawności wodomierza głównego, jeżeli umowa nie stanowi inaczej, ilość pobranej wody ustala się na podstawie średniego zużycia wody w okresie 3 miesięcy przed stwierdzeniem niesprawności wodomierza, a gdy nie jest to możliwe na podstawie średniego zużycia wody w analogicznym okresie roku ubiegłego lub iloczynu średniomiesięcznego zużycia wody w roku ubiegłym i liczby miesięcy niesprawności wodomierza.</w:t>
      </w:r>
    </w:p>
    <w:p w:rsidR="008B37C4" w:rsidRDefault="008B37C4" w:rsidP="008B37C4">
      <w:pPr>
        <w:pStyle w:val="Tekstpodstawowy"/>
        <w:numPr>
          <w:ilvl w:val="0"/>
          <w:numId w:val="2"/>
        </w:numPr>
        <w:spacing w:after="60" w:line="240" w:lineRule="auto"/>
        <w:ind w:left="357" w:hanging="357"/>
        <w:jc w:val="both"/>
        <w:rPr>
          <w:b/>
        </w:rPr>
      </w:pPr>
      <w:r>
        <w:t>Przedsiębiorstwo wodociągowo-kanalizacyjne na wniosek Odbiorcy usług dokonuje sprawdzenia prawidłowości działania wodomierza.</w:t>
      </w:r>
    </w:p>
    <w:p w:rsidR="008B37C4" w:rsidRDefault="008B37C4" w:rsidP="008B37C4">
      <w:pPr>
        <w:pStyle w:val="Tekstpodstawowy"/>
        <w:numPr>
          <w:ilvl w:val="0"/>
          <w:numId w:val="2"/>
        </w:numPr>
        <w:spacing w:after="60" w:line="240" w:lineRule="auto"/>
        <w:ind w:left="357" w:hanging="357"/>
        <w:jc w:val="both"/>
        <w:rPr>
          <w:b/>
        </w:rPr>
      </w:pPr>
      <w:r>
        <w:t>W przypadku, gdy sprawdzenie prawidłowości działania nie potwierdza zgłoszonej przez odbiorcę usług niesprawności wodomierza, koszty sprawdzenia pokrywa Odbiorca.</w:t>
      </w:r>
    </w:p>
    <w:p w:rsidR="008B37C4" w:rsidRDefault="008B37C4" w:rsidP="008B37C4">
      <w:pPr>
        <w:pStyle w:val="Tekstpodstawowy"/>
        <w:tabs>
          <w:tab w:val="left" w:pos="426"/>
        </w:tabs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tabs>
          <w:tab w:val="left" w:pos="426"/>
        </w:tabs>
        <w:spacing w:after="60"/>
        <w:ind w:left="360" w:hanging="360"/>
        <w:jc w:val="center"/>
      </w:pPr>
      <w:r>
        <w:t>Rozdział V</w:t>
      </w:r>
    </w:p>
    <w:p w:rsidR="008B37C4" w:rsidRDefault="008B37C4" w:rsidP="008B37C4">
      <w:pPr>
        <w:pStyle w:val="Tekstpodstawowy"/>
        <w:tabs>
          <w:tab w:val="left" w:pos="426"/>
        </w:tabs>
        <w:spacing w:after="60"/>
        <w:ind w:left="360" w:hanging="360"/>
        <w:jc w:val="center"/>
      </w:pPr>
      <w:r>
        <w:t>Warunki przyłączenia do sieci</w:t>
      </w:r>
    </w:p>
    <w:p w:rsidR="008B37C4" w:rsidRDefault="008B37C4" w:rsidP="008B37C4">
      <w:pPr>
        <w:pStyle w:val="Tekstpodstawowy"/>
        <w:tabs>
          <w:tab w:val="left" w:pos="426"/>
        </w:tabs>
        <w:spacing w:after="60"/>
        <w:ind w:left="360" w:hanging="360"/>
        <w:jc w:val="center"/>
        <w:rPr>
          <w:b/>
        </w:rPr>
      </w:pPr>
      <w:r>
        <w:t>§ 15</w:t>
      </w:r>
    </w:p>
    <w:p w:rsidR="008B37C4" w:rsidRDefault="008B37C4" w:rsidP="008B37C4">
      <w:pPr>
        <w:pStyle w:val="Tekstpodstawowy"/>
        <w:numPr>
          <w:ilvl w:val="0"/>
          <w:numId w:val="8"/>
        </w:numPr>
        <w:spacing w:after="60" w:line="240" w:lineRule="auto"/>
        <w:ind w:left="357" w:hanging="357"/>
        <w:jc w:val="both"/>
        <w:rPr>
          <w:b/>
        </w:rPr>
      </w:pPr>
      <w:r>
        <w:t>Przyłączenie do sieci wodociągowej i kanalizacyjnej następuje po spełnieniu technicznych warunków przyłączenia, określonych przez Przedsiębiorstwo zwanych dalej „warunkami przyłączenia”.</w:t>
      </w:r>
    </w:p>
    <w:p w:rsidR="008B37C4" w:rsidRDefault="008B37C4" w:rsidP="008B37C4">
      <w:pPr>
        <w:pStyle w:val="Tekstpodstawowy"/>
        <w:numPr>
          <w:ilvl w:val="0"/>
          <w:numId w:val="8"/>
        </w:numPr>
        <w:spacing w:after="60" w:line="240" w:lineRule="auto"/>
        <w:ind w:left="357" w:hanging="357"/>
        <w:jc w:val="both"/>
        <w:rPr>
          <w:b/>
        </w:rPr>
      </w:pPr>
      <w:r>
        <w:lastRenderedPageBreak/>
        <w:t>Z wnioskiem o przyłączenie do sieci wodociągowej i kanalizacyjnej może występować osoba, której nieruchomość ma być przyłączona do sieci, posiadająca tytuł prawny do korzystania z nieruchomości albo osoba, która korzysta z nieruchomości albo osoba, która korzysta z nieruchomości o nieuregulowanym stanie prawnym.</w:t>
      </w:r>
    </w:p>
    <w:p w:rsidR="008B37C4" w:rsidRDefault="008B37C4" w:rsidP="008B37C4">
      <w:pPr>
        <w:pStyle w:val="Tekstpodstawowy"/>
        <w:numPr>
          <w:ilvl w:val="0"/>
          <w:numId w:val="8"/>
        </w:numPr>
        <w:spacing w:after="60" w:line="240" w:lineRule="auto"/>
        <w:ind w:left="357" w:hanging="357"/>
        <w:jc w:val="both"/>
        <w:rPr>
          <w:b/>
        </w:rPr>
      </w:pPr>
      <w:r>
        <w:t>Osoba, o której mowa w ust. 2, składa w Przedsiębiorstwie wniosek o określenie warunków przyłączenia,</w:t>
      </w:r>
    </w:p>
    <w:p w:rsidR="008B37C4" w:rsidRDefault="008B37C4" w:rsidP="008B37C4">
      <w:pPr>
        <w:pStyle w:val="Tekstpodstawowy"/>
        <w:numPr>
          <w:ilvl w:val="0"/>
          <w:numId w:val="8"/>
        </w:numPr>
        <w:spacing w:after="60" w:line="240" w:lineRule="auto"/>
        <w:ind w:left="357" w:hanging="357"/>
        <w:jc w:val="both"/>
        <w:rPr>
          <w:b/>
        </w:rPr>
      </w:pPr>
      <w:r>
        <w:t>Wzór wniosku, o którym mowa w ust. 2 i 3, ustala Przedsiębiorstwo.</w:t>
      </w:r>
    </w:p>
    <w:p w:rsidR="008B37C4" w:rsidRDefault="008B37C4" w:rsidP="008B37C4">
      <w:pPr>
        <w:pStyle w:val="Tekstpodstawowy"/>
        <w:numPr>
          <w:ilvl w:val="0"/>
          <w:numId w:val="8"/>
        </w:numPr>
        <w:spacing w:after="60" w:line="240" w:lineRule="auto"/>
        <w:ind w:left="357" w:hanging="357"/>
        <w:jc w:val="both"/>
        <w:rPr>
          <w:b/>
        </w:rPr>
      </w:pPr>
      <w:r>
        <w:t>Przedsiębiorstwo jest obowiązane przyłączyć do sieci nieruchomość osoby ubiegającej się                   o przyłączenie, jeżeli istnieją techniczne możliwości świadczenia usług. Możliwości                       te warunkowane są usytuowaniem nieruchomości oraz zdolnościami dostawczymi                              i przepustowymi istniejącej sieci wodociągowej i kanalizacyjnej;</w:t>
      </w:r>
    </w:p>
    <w:p w:rsidR="008B37C4" w:rsidRDefault="008B37C4" w:rsidP="008B37C4">
      <w:pPr>
        <w:pStyle w:val="Tekstpodstawowy"/>
        <w:numPr>
          <w:ilvl w:val="0"/>
          <w:numId w:val="8"/>
        </w:numPr>
        <w:spacing w:after="60" w:line="240" w:lineRule="auto"/>
        <w:ind w:left="357" w:hanging="357"/>
        <w:jc w:val="both"/>
        <w:rPr>
          <w:b/>
        </w:rPr>
      </w:pPr>
      <w:r>
        <w:t>Warunkiem przystąpienia do wykonania robót przyłączeniowych jest wcześniejsze uzgodnienie dokumentacji technicznej z Przedsiębiorstwem.</w:t>
      </w:r>
    </w:p>
    <w:p w:rsidR="008B37C4" w:rsidRDefault="008B37C4" w:rsidP="008B37C4">
      <w:pPr>
        <w:pStyle w:val="Tekstpodstawowy"/>
        <w:numPr>
          <w:ilvl w:val="0"/>
          <w:numId w:val="8"/>
        </w:numPr>
        <w:spacing w:after="60" w:line="240" w:lineRule="auto"/>
        <w:ind w:left="357" w:hanging="357"/>
        <w:jc w:val="both"/>
        <w:rPr>
          <w:b/>
        </w:rPr>
      </w:pPr>
      <w:r>
        <w:t>Przed podpisaniem umowy na dostawę wody lub odprowadzanie ścieków Przedsiębiorstwo po otrzymaniu kompletnej dokumentacji technicznej wraz z geodezyjną inwentaryzacją powykonawczą dokona odbioru wykonanego przyłącza pod kątem spełnienia warunków technicznych.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jc w:val="center"/>
      </w:pPr>
      <w:r>
        <w:t>§ 16</w:t>
      </w:r>
    </w:p>
    <w:p w:rsidR="008B37C4" w:rsidRDefault="008B37C4" w:rsidP="008B37C4">
      <w:pPr>
        <w:pStyle w:val="Tekstpodstawowy"/>
        <w:numPr>
          <w:ilvl w:val="0"/>
          <w:numId w:val="3"/>
        </w:numPr>
        <w:spacing w:after="60" w:line="240" w:lineRule="auto"/>
        <w:jc w:val="both"/>
        <w:rPr>
          <w:b/>
        </w:rPr>
      </w:pPr>
      <w:r>
        <w:t>Wniosek o przyłączenie do sieci wodociągowej i kanalizacyjnej powinien w szczególności zawierać:</w:t>
      </w:r>
    </w:p>
    <w:p w:rsidR="008B37C4" w:rsidRDefault="008B37C4" w:rsidP="008B37C4">
      <w:pPr>
        <w:pStyle w:val="Tekstpodstawowy"/>
        <w:numPr>
          <w:ilvl w:val="0"/>
          <w:numId w:val="4"/>
        </w:numPr>
        <w:tabs>
          <w:tab w:val="left" w:pos="720"/>
        </w:tabs>
        <w:spacing w:after="60" w:line="240" w:lineRule="auto"/>
        <w:ind w:left="720"/>
        <w:jc w:val="both"/>
        <w:rPr>
          <w:b/>
        </w:rPr>
      </w:pPr>
      <w:r>
        <w:t>oznaczenie wnioskodawcy,</w:t>
      </w:r>
    </w:p>
    <w:p w:rsidR="008B37C4" w:rsidRDefault="008B37C4" w:rsidP="008B37C4">
      <w:pPr>
        <w:pStyle w:val="Tekstpodstawowy"/>
        <w:numPr>
          <w:ilvl w:val="0"/>
          <w:numId w:val="4"/>
        </w:numPr>
        <w:tabs>
          <w:tab w:val="left" w:pos="720"/>
        </w:tabs>
        <w:spacing w:after="60" w:line="240" w:lineRule="auto"/>
        <w:ind w:left="720"/>
        <w:jc w:val="both"/>
        <w:rPr>
          <w:b/>
        </w:rPr>
      </w:pPr>
      <w:r>
        <w:t>określenie:</w:t>
      </w:r>
    </w:p>
    <w:p w:rsidR="008B37C4" w:rsidRDefault="008B37C4" w:rsidP="008B37C4">
      <w:pPr>
        <w:pStyle w:val="Tekstpodstawowy"/>
        <w:numPr>
          <w:ilvl w:val="0"/>
          <w:numId w:val="5"/>
        </w:numPr>
        <w:tabs>
          <w:tab w:val="left" w:pos="786"/>
        </w:tabs>
        <w:spacing w:after="60" w:line="240" w:lineRule="auto"/>
        <w:ind w:left="786" w:firstLine="0"/>
        <w:jc w:val="both"/>
        <w:rPr>
          <w:b/>
        </w:rPr>
      </w:pPr>
      <w:r>
        <w:t>rodzaju i parametrów instalacji odbiorczych,</w:t>
      </w:r>
    </w:p>
    <w:p w:rsidR="008B37C4" w:rsidRDefault="008B37C4" w:rsidP="008B37C4">
      <w:pPr>
        <w:pStyle w:val="Tekstpodstawowy"/>
        <w:numPr>
          <w:ilvl w:val="0"/>
          <w:numId w:val="5"/>
        </w:numPr>
        <w:tabs>
          <w:tab w:val="left" w:pos="786"/>
        </w:tabs>
        <w:spacing w:after="60" w:line="240" w:lineRule="auto"/>
        <w:ind w:left="786" w:firstLine="0"/>
        <w:jc w:val="both"/>
        <w:rPr>
          <w:b/>
        </w:rPr>
      </w:pPr>
      <w:r>
        <w:t>rodzaju i ilości a w przypadku przemysłowych Odbiorców również jakości odprowadzanych ścieków,</w:t>
      </w:r>
    </w:p>
    <w:p w:rsidR="008B37C4" w:rsidRDefault="008B37C4" w:rsidP="008B37C4">
      <w:pPr>
        <w:pStyle w:val="Tekstpodstawowy"/>
        <w:numPr>
          <w:ilvl w:val="0"/>
          <w:numId w:val="5"/>
        </w:numPr>
        <w:tabs>
          <w:tab w:val="left" w:pos="786"/>
        </w:tabs>
        <w:spacing w:after="60" w:line="240" w:lineRule="auto"/>
        <w:ind w:left="786" w:firstLine="0"/>
        <w:jc w:val="both"/>
        <w:rPr>
          <w:b/>
        </w:rPr>
      </w:pPr>
      <w:r>
        <w:t>przeznaczenia wody,</w:t>
      </w:r>
    </w:p>
    <w:p w:rsidR="008B37C4" w:rsidRDefault="008B37C4" w:rsidP="008B37C4">
      <w:pPr>
        <w:pStyle w:val="Tekstpodstawowy"/>
        <w:numPr>
          <w:ilvl w:val="0"/>
          <w:numId w:val="4"/>
        </w:numPr>
        <w:tabs>
          <w:tab w:val="left" w:pos="720"/>
        </w:tabs>
        <w:spacing w:after="60" w:line="240" w:lineRule="auto"/>
        <w:ind w:left="720"/>
        <w:jc w:val="both"/>
        <w:rPr>
          <w:b/>
        </w:rPr>
      </w:pPr>
      <w:r>
        <w:t>informacje określające charakterystykę techniczną obiektu, do którego będzie dostarczana woda, w szczególności:</w:t>
      </w:r>
    </w:p>
    <w:p w:rsidR="008B37C4" w:rsidRDefault="008B37C4" w:rsidP="008B37C4">
      <w:pPr>
        <w:pStyle w:val="Tekstpodstawowy"/>
        <w:numPr>
          <w:ilvl w:val="0"/>
          <w:numId w:val="6"/>
        </w:numPr>
        <w:spacing w:after="60" w:line="240" w:lineRule="auto"/>
        <w:ind w:hanging="283"/>
        <w:jc w:val="both"/>
        <w:rPr>
          <w:b/>
        </w:rPr>
      </w:pPr>
      <w:r>
        <w:t>powierzchnię użytkową i rodzaj lokali (mieszkalne, użytkowe ...) w budynkach zasilanych w wodę,</w:t>
      </w:r>
    </w:p>
    <w:p w:rsidR="008B37C4" w:rsidRDefault="008B37C4" w:rsidP="008B37C4">
      <w:pPr>
        <w:pStyle w:val="Tekstpodstawowy"/>
        <w:numPr>
          <w:ilvl w:val="0"/>
          <w:numId w:val="6"/>
        </w:numPr>
        <w:spacing w:after="60" w:line="240" w:lineRule="auto"/>
        <w:ind w:hanging="283"/>
        <w:jc w:val="both"/>
        <w:rPr>
          <w:b/>
        </w:rPr>
      </w:pPr>
      <w:r>
        <w:t>wyposażenie lokali i obiektów w urządzenia zużywające wodę i odprowadzające ścieki,</w:t>
      </w:r>
    </w:p>
    <w:p w:rsidR="008B37C4" w:rsidRDefault="008B37C4" w:rsidP="008B37C4">
      <w:pPr>
        <w:pStyle w:val="Tekstpodstawowy"/>
        <w:numPr>
          <w:ilvl w:val="0"/>
          <w:numId w:val="4"/>
        </w:numPr>
        <w:tabs>
          <w:tab w:val="left" w:pos="720"/>
        </w:tabs>
        <w:spacing w:after="60" w:line="240" w:lineRule="auto"/>
        <w:ind w:left="720"/>
        <w:jc w:val="both"/>
        <w:rPr>
          <w:b/>
        </w:rPr>
      </w:pPr>
      <w:r>
        <w:t>proponowany termin rozpoczęcia poboru wody.</w:t>
      </w:r>
    </w:p>
    <w:p w:rsidR="008B37C4" w:rsidRDefault="008B37C4" w:rsidP="008B37C4">
      <w:pPr>
        <w:pStyle w:val="Tekstpodstawowy"/>
        <w:numPr>
          <w:ilvl w:val="0"/>
          <w:numId w:val="3"/>
        </w:numPr>
        <w:spacing w:after="60" w:line="240" w:lineRule="auto"/>
        <w:jc w:val="both"/>
        <w:rPr>
          <w:b/>
        </w:rPr>
      </w:pPr>
      <w:r>
        <w:t>Do wniosku o którym mowa w ust. 1 osoba ubiegająca się o przyłączenie do sieci powinna załączyć:</w:t>
      </w:r>
    </w:p>
    <w:p w:rsidR="008B37C4" w:rsidRDefault="008B37C4" w:rsidP="008B37C4">
      <w:pPr>
        <w:pStyle w:val="Tekstpodstawowy"/>
        <w:numPr>
          <w:ilvl w:val="0"/>
          <w:numId w:val="25"/>
        </w:numPr>
        <w:spacing w:after="60" w:line="240" w:lineRule="auto"/>
        <w:jc w:val="both"/>
        <w:rPr>
          <w:b/>
        </w:rPr>
      </w:pPr>
      <w:r>
        <w:t>dokument potwierdzający tytuł prawny do korzystania z nieruchomości, której dotyczy wniosek,</w:t>
      </w:r>
    </w:p>
    <w:p w:rsidR="008B37C4" w:rsidRDefault="008B37C4" w:rsidP="008B37C4">
      <w:pPr>
        <w:pStyle w:val="Tekstpodstawowy"/>
        <w:numPr>
          <w:ilvl w:val="0"/>
          <w:numId w:val="25"/>
        </w:numPr>
        <w:spacing w:after="60" w:line="240" w:lineRule="auto"/>
        <w:jc w:val="both"/>
        <w:rPr>
          <w:b/>
        </w:rPr>
      </w:pPr>
      <w:r>
        <w:t>mapę sytuacyjną, określającą usytuowanie nieruchomości względem istniejących sieci wodociągowej i kanalizacyjnej oraz innych obiektów i urządzeń uzbrojenia terenu.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jc w:val="center"/>
      </w:pPr>
      <w:r>
        <w:t>§ 17</w:t>
      </w:r>
    </w:p>
    <w:p w:rsidR="008B37C4" w:rsidRDefault="008B37C4" w:rsidP="008B37C4">
      <w:pPr>
        <w:pStyle w:val="Tekstpodstawowy"/>
        <w:numPr>
          <w:ilvl w:val="0"/>
          <w:numId w:val="7"/>
        </w:numPr>
        <w:spacing w:after="60" w:line="240" w:lineRule="auto"/>
        <w:jc w:val="both"/>
        <w:rPr>
          <w:b/>
        </w:rPr>
      </w:pPr>
      <w:r>
        <w:t>Warunki przyłączenia stanowią podstawę do rozpoczęcia realizacji prac projektowych                       i budowlano-montażowych.</w:t>
      </w:r>
    </w:p>
    <w:p w:rsidR="008B37C4" w:rsidRDefault="008B37C4" w:rsidP="008B37C4">
      <w:pPr>
        <w:pStyle w:val="Tekstpodstawowy"/>
        <w:numPr>
          <w:ilvl w:val="0"/>
          <w:numId w:val="7"/>
        </w:numPr>
        <w:spacing w:after="60" w:line="240" w:lineRule="auto"/>
        <w:jc w:val="both"/>
        <w:rPr>
          <w:b/>
        </w:rPr>
      </w:pPr>
      <w:r>
        <w:t>Warunki przyłączenia w szczególności określają:</w:t>
      </w:r>
    </w:p>
    <w:p w:rsidR="008B37C4" w:rsidRDefault="008B37C4" w:rsidP="008B37C4">
      <w:pPr>
        <w:pStyle w:val="Tekstpodstawowy"/>
        <w:numPr>
          <w:ilvl w:val="0"/>
          <w:numId w:val="26"/>
        </w:numPr>
        <w:spacing w:after="60" w:line="240" w:lineRule="auto"/>
        <w:jc w:val="both"/>
        <w:rPr>
          <w:b/>
        </w:rPr>
      </w:pPr>
      <w:r>
        <w:t>maksymalne dobowe zapotrzebowanie na pobór wody,</w:t>
      </w:r>
    </w:p>
    <w:p w:rsidR="008B37C4" w:rsidRDefault="008B37C4" w:rsidP="008B37C4">
      <w:pPr>
        <w:pStyle w:val="Tekstpodstawowy"/>
        <w:numPr>
          <w:ilvl w:val="0"/>
          <w:numId w:val="26"/>
        </w:numPr>
        <w:spacing w:after="60" w:line="240" w:lineRule="auto"/>
        <w:jc w:val="both"/>
        <w:rPr>
          <w:b/>
        </w:rPr>
      </w:pPr>
      <w:r>
        <w:lastRenderedPageBreak/>
        <w:t>miejsce zainstalowania wodomierza głównego i urządzenia do pomiaru ilości ścieków (jeżeli jest wymagane),</w:t>
      </w:r>
    </w:p>
    <w:p w:rsidR="008B37C4" w:rsidRDefault="008B37C4" w:rsidP="008B37C4">
      <w:pPr>
        <w:pStyle w:val="Tekstpodstawowy"/>
        <w:numPr>
          <w:ilvl w:val="0"/>
          <w:numId w:val="26"/>
        </w:numPr>
        <w:spacing w:after="60" w:line="240" w:lineRule="auto"/>
        <w:jc w:val="both"/>
        <w:rPr>
          <w:b/>
        </w:rPr>
      </w:pPr>
      <w:r>
        <w:t>dopuszczalna ilość i jakość odprowadzanych ścieków,</w:t>
      </w:r>
    </w:p>
    <w:p w:rsidR="008B37C4" w:rsidRDefault="008B37C4" w:rsidP="008B37C4">
      <w:pPr>
        <w:pStyle w:val="Tekstpodstawowy"/>
        <w:numPr>
          <w:ilvl w:val="0"/>
          <w:numId w:val="26"/>
        </w:numPr>
        <w:spacing w:after="60" w:line="240" w:lineRule="auto"/>
        <w:jc w:val="both"/>
        <w:rPr>
          <w:b/>
        </w:rPr>
      </w:pPr>
      <w:r>
        <w:t>zakres prac projektowych i budowlano-montażowych oraz prac związanych                                  z przeprowadzaniem prób i odbiorów końcowych wykonanych przez strony,</w:t>
      </w:r>
    </w:p>
    <w:p w:rsidR="008B37C4" w:rsidRDefault="008B37C4" w:rsidP="008B37C4">
      <w:pPr>
        <w:pStyle w:val="Tekstpodstawowy"/>
        <w:numPr>
          <w:ilvl w:val="0"/>
          <w:numId w:val="26"/>
        </w:numPr>
        <w:spacing w:after="60" w:line="240" w:lineRule="auto"/>
        <w:jc w:val="both"/>
        <w:rPr>
          <w:b/>
        </w:rPr>
      </w:pPr>
      <w:r>
        <w:t>sposób koordynacji prac wykonawczych przez strony oraz kontroli dotrzymywania wymagań określonych w warunkach przyłączenia,</w:t>
      </w:r>
    </w:p>
    <w:p w:rsidR="008B37C4" w:rsidRDefault="008B37C4" w:rsidP="008B37C4">
      <w:pPr>
        <w:pStyle w:val="Tekstpodstawowy"/>
        <w:numPr>
          <w:ilvl w:val="0"/>
          <w:numId w:val="26"/>
        </w:numPr>
        <w:spacing w:after="60" w:line="240" w:lineRule="auto"/>
        <w:jc w:val="both"/>
        <w:rPr>
          <w:b/>
        </w:rPr>
      </w:pPr>
      <w:r>
        <w:t>terminy:</w:t>
      </w:r>
    </w:p>
    <w:p w:rsidR="008B37C4" w:rsidRDefault="008B37C4" w:rsidP="008B37C4">
      <w:pPr>
        <w:pStyle w:val="Tekstpodstawowy"/>
        <w:numPr>
          <w:ilvl w:val="2"/>
          <w:numId w:val="26"/>
        </w:numPr>
        <w:spacing w:after="60" w:line="240" w:lineRule="auto"/>
        <w:jc w:val="both"/>
        <w:rPr>
          <w:b/>
        </w:rPr>
      </w:pPr>
      <w:r>
        <w:t>zakończenia budowy przyłącza oraz terminy przeprowadzenia niezbędnych prób                       i odbiorów częściowych,</w:t>
      </w:r>
    </w:p>
    <w:p w:rsidR="008B37C4" w:rsidRDefault="008B37C4" w:rsidP="008B37C4">
      <w:pPr>
        <w:pStyle w:val="Tekstpodstawowy"/>
        <w:numPr>
          <w:ilvl w:val="2"/>
          <w:numId w:val="26"/>
        </w:numPr>
        <w:spacing w:after="60" w:line="240" w:lineRule="auto"/>
        <w:jc w:val="both"/>
        <w:rPr>
          <w:b/>
        </w:rPr>
      </w:pPr>
      <w:r>
        <w:t>przeprowadzenia prób końcowych i końcowego odbioru przyłącza,</w:t>
      </w:r>
    </w:p>
    <w:p w:rsidR="008B37C4" w:rsidRDefault="008B37C4" w:rsidP="008B37C4">
      <w:pPr>
        <w:pStyle w:val="Tekstpodstawowy"/>
        <w:numPr>
          <w:ilvl w:val="2"/>
          <w:numId w:val="26"/>
        </w:numPr>
        <w:spacing w:after="60" w:line="240" w:lineRule="auto"/>
        <w:jc w:val="both"/>
        <w:rPr>
          <w:b/>
        </w:rPr>
      </w:pPr>
      <w:r>
        <w:t>przewidywany termin rozpoczęcia zaopatrzenia w wodę i odprowadzania ścieków,</w:t>
      </w:r>
    </w:p>
    <w:p w:rsidR="008B37C4" w:rsidRDefault="008B37C4" w:rsidP="008B37C4">
      <w:pPr>
        <w:pStyle w:val="Tekstpodstawowy"/>
        <w:numPr>
          <w:ilvl w:val="2"/>
          <w:numId w:val="26"/>
        </w:numPr>
        <w:spacing w:after="60" w:line="240" w:lineRule="auto"/>
        <w:jc w:val="both"/>
        <w:rPr>
          <w:b/>
        </w:rPr>
      </w:pPr>
      <w:r>
        <w:t>ważności warunków technicznych przyłączenia,</w:t>
      </w:r>
    </w:p>
    <w:p w:rsidR="008B37C4" w:rsidRDefault="008B37C4" w:rsidP="008B37C4">
      <w:pPr>
        <w:pStyle w:val="Tekstpodstawowy"/>
        <w:numPr>
          <w:ilvl w:val="0"/>
          <w:numId w:val="26"/>
        </w:numPr>
        <w:spacing w:after="60" w:line="240" w:lineRule="auto"/>
        <w:jc w:val="both"/>
        <w:rPr>
          <w:b/>
        </w:rPr>
      </w:pPr>
      <w:r>
        <w:t>odpowiedzialność stron za niedotrzymanie warunków przyłączenia,</w:t>
      </w:r>
    </w:p>
    <w:p w:rsidR="008B37C4" w:rsidRDefault="008B37C4" w:rsidP="008B37C4">
      <w:pPr>
        <w:pStyle w:val="Tekstpodstawowy"/>
        <w:numPr>
          <w:ilvl w:val="0"/>
          <w:numId w:val="26"/>
        </w:numPr>
        <w:spacing w:after="60" w:line="240" w:lineRule="auto"/>
        <w:jc w:val="both"/>
        <w:rPr>
          <w:b/>
        </w:rPr>
      </w:pPr>
      <w:r>
        <w:t>inne ustalenia.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jc w:val="center"/>
      </w:pPr>
      <w:r>
        <w:t>§ 18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  <w:r>
        <w:t>Przedsiębiorstwo ma prawo odmówić przyłączenia do sieci jeśli przyłączenie zostało wykonane bez uzyskania zgody Przedsiębiorstwa bądź zostało wykonane niezgodnie z wydanymi warunkami technicznymi i uzgodnioną dokumentacją, jak też nie dostarczono                                         do Przedsiębiorstwa kompletu wymaganej dokumentacji.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jc w:val="center"/>
      </w:pPr>
      <w:r>
        <w:t>§ 19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  <w:r>
        <w:t>Przedsiębiorstwo ma prawo odmówić zawarcia umowy na dostawę wody lub odprowadzanie ścieków, gdy wnioskodawca nie spełnia warunków określonych w art. 6 ustawy.</w:t>
      </w:r>
    </w:p>
    <w:p w:rsidR="008B37C4" w:rsidRDefault="008B37C4" w:rsidP="008B37C4">
      <w:pPr>
        <w:pStyle w:val="Tekstpodstawowy"/>
        <w:spacing w:after="60"/>
      </w:pPr>
    </w:p>
    <w:p w:rsidR="008B37C4" w:rsidRDefault="008B37C4" w:rsidP="008B37C4">
      <w:pPr>
        <w:pStyle w:val="Tekstpodstawowy"/>
        <w:tabs>
          <w:tab w:val="left" w:pos="426"/>
        </w:tabs>
        <w:spacing w:after="60"/>
        <w:ind w:left="360" w:hanging="360"/>
        <w:jc w:val="center"/>
      </w:pPr>
    </w:p>
    <w:p w:rsidR="008B37C4" w:rsidRDefault="008B37C4" w:rsidP="008B37C4">
      <w:pPr>
        <w:pStyle w:val="Tekstpodstawowy"/>
        <w:tabs>
          <w:tab w:val="left" w:pos="426"/>
        </w:tabs>
        <w:spacing w:after="60"/>
        <w:ind w:left="360" w:hanging="360"/>
        <w:jc w:val="center"/>
      </w:pPr>
    </w:p>
    <w:p w:rsidR="008B37C4" w:rsidRDefault="008B37C4" w:rsidP="008B37C4">
      <w:pPr>
        <w:pStyle w:val="Tekstpodstawowy"/>
        <w:tabs>
          <w:tab w:val="left" w:pos="426"/>
        </w:tabs>
        <w:spacing w:after="60"/>
        <w:ind w:left="360" w:hanging="360"/>
        <w:jc w:val="center"/>
      </w:pPr>
      <w:r>
        <w:t>§ 20</w:t>
      </w:r>
    </w:p>
    <w:p w:rsidR="008B37C4" w:rsidRDefault="008B37C4" w:rsidP="008B37C4">
      <w:pPr>
        <w:pStyle w:val="Tekstpodstawowy"/>
        <w:numPr>
          <w:ilvl w:val="0"/>
          <w:numId w:val="22"/>
        </w:numPr>
        <w:spacing w:after="60" w:line="240" w:lineRule="auto"/>
        <w:ind w:left="357" w:hanging="357"/>
        <w:jc w:val="both"/>
        <w:rPr>
          <w:b/>
        </w:rPr>
      </w:pPr>
      <w:r>
        <w:t>Przedsiębiorstwo wodociągowo-kanalizacyjne jest obowiązane zapewnić budowę urządzeń wodociągowych i urządzeń kanalizacyjnych, ustalonych przez gminę w studium uwarunkowań i kierunków zagospodarowania przestrzennego gminy oraz miejscowym planie zagospodarowania przestrzennego w zakresie uzgodnionym w wieloletnim planie rozwoju                    i modernizacji.</w:t>
      </w:r>
    </w:p>
    <w:p w:rsidR="008B37C4" w:rsidRDefault="008B37C4" w:rsidP="008B37C4">
      <w:pPr>
        <w:pStyle w:val="Tekstpodstawowy"/>
        <w:numPr>
          <w:ilvl w:val="0"/>
          <w:numId w:val="22"/>
        </w:numPr>
        <w:spacing w:after="60" w:line="240" w:lineRule="auto"/>
        <w:ind w:left="357" w:hanging="357"/>
        <w:jc w:val="both"/>
        <w:rPr>
          <w:b/>
        </w:rPr>
      </w:pPr>
      <w:r>
        <w:t>Realizację budowy przyłącza do sieci wodociągowej, przyłącza do sieci kanalizacyjnej, budowy studni wodomierzowej, pomieszczenia przewidzianego do lokalizacji wodomierza głównego i urządzenia pomiarowego, zapewnia na własny koszt osoba ubiegająca się                               o przyłączenie nieruchomości do sieci.</w:t>
      </w:r>
    </w:p>
    <w:p w:rsidR="008B37C4" w:rsidRDefault="008B37C4" w:rsidP="008B37C4">
      <w:pPr>
        <w:pStyle w:val="Tekstpodstawowy"/>
        <w:numPr>
          <w:ilvl w:val="0"/>
          <w:numId w:val="22"/>
        </w:numPr>
        <w:spacing w:after="60" w:line="240" w:lineRule="auto"/>
        <w:ind w:left="357" w:hanging="357"/>
        <w:jc w:val="both"/>
        <w:rPr>
          <w:b/>
        </w:rPr>
      </w:pPr>
      <w:r>
        <w:t>Koszty nabycia, zainstalowania i utrzymania wodomierza głównego pokrywa Przedsiębiorstwo, a urządzenia pomiarowego Odbiorca usług.</w:t>
      </w:r>
    </w:p>
    <w:p w:rsidR="008B37C4" w:rsidRDefault="008B37C4" w:rsidP="008B37C4">
      <w:pPr>
        <w:pStyle w:val="Tekstpodstawowy"/>
        <w:spacing w:after="60"/>
        <w:jc w:val="both"/>
      </w:pPr>
    </w:p>
    <w:p w:rsidR="008B37C4" w:rsidRDefault="008B37C4" w:rsidP="008B37C4">
      <w:pPr>
        <w:pStyle w:val="Tekstpodstawowy"/>
        <w:tabs>
          <w:tab w:val="left" w:pos="720"/>
        </w:tabs>
        <w:spacing w:after="60"/>
        <w:jc w:val="center"/>
      </w:pPr>
      <w:r>
        <w:t>Rozdział VI</w:t>
      </w:r>
    </w:p>
    <w:p w:rsidR="008B37C4" w:rsidRDefault="008B37C4" w:rsidP="008B37C4">
      <w:pPr>
        <w:pStyle w:val="Tekstpodstawowy"/>
        <w:tabs>
          <w:tab w:val="left" w:pos="720"/>
        </w:tabs>
        <w:spacing w:after="60"/>
        <w:jc w:val="center"/>
      </w:pPr>
      <w:r>
        <w:t>Techniczne warunki określające możliwości dostępu do usług wodociągowo-kanalizacyjnych</w:t>
      </w:r>
    </w:p>
    <w:p w:rsidR="008B37C4" w:rsidRDefault="008B37C4" w:rsidP="008B37C4">
      <w:pPr>
        <w:pStyle w:val="Tekstpodstawowy"/>
        <w:tabs>
          <w:tab w:val="left" w:pos="284"/>
        </w:tabs>
        <w:spacing w:after="60"/>
        <w:jc w:val="center"/>
      </w:pPr>
      <w:r>
        <w:t>§ 21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  <w:r>
        <w:lastRenderedPageBreak/>
        <w:t>Potencjalni Odbiorcy usług wodociągowo-kanalizacyjnych mogą uzyskać informacje dotyczące dostępności tych usług:</w:t>
      </w:r>
    </w:p>
    <w:p w:rsidR="008B37C4" w:rsidRDefault="008B37C4" w:rsidP="008B37C4">
      <w:pPr>
        <w:pStyle w:val="Tekstpodstawowy"/>
        <w:numPr>
          <w:ilvl w:val="0"/>
          <w:numId w:val="9"/>
        </w:numPr>
        <w:spacing w:after="60" w:line="240" w:lineRule="auto"/>
        <w:jc w:val="both"/>
        <w:rPr>
          <w:b/>
        </w:rPr>
      </w:pPr>
      <w:r>
        <w:t>w Urzędzie Gminy, który udostępnia nieodpłatnie wgląd:</w:t>
      </w:r>
    </w:p>
    <w:p w:rsidR="008B37C4" w:rsidRDefault="008B37C4" w:rsidP="008B37C4">
      <w:pPr>
        <w:pStyle w:val="Tekstpodstawowy"/>
        <w:numPr>
          <w:ilvl w:val="0"/>
          <w:numId w:val="10"/>
        </w:numPr>
        <w:tabs>
          <w:tab w:val="left" w:pos="709"/>
        </w:tabs>
        <w:spacing w:after="60" w:line="240" w:lineRule="auto"/>
        <w:ind w:left="709" w:hanging="283"/>
        <w:jc w:val="both"/>
        <w:rPr>
          <w:b/>
        </w:rPr>
      </w:pPr>
      <w:r>
        <w:t>w studium uwarunkowań i kierunków zagospodarowania przestrzennego Gminy,</w:t>
      </w:r>
    </w:p>
    <w:p w:rsidR="008B37C4" w:rsidRDefault="008B37C4" w:rsidP="008B37C4">
      <w:pPr>
        <w:pStyle w:val="Tekstpodstawowy"/>
        <w:numPr>
          <w:ilvl w:val="0"/>
          <w:numId w:val="10"/>
        </w:numPr>
        <w:tabs>
          <w:tab w:val="left" w:pos="709"/>
        </w:tabs>
        <w:spacing w:after="60" w:line="240" w:lineRule="auto"/>
        <w:ind w:left="709" w:hanging="283"/>
        <w:jc w:val="both"/>
        <w:rPr>
          <w:b/>
        </w:rPr>
      </w:pPr>
      <w:r>
        <w:t>w miejscowy plan zagospodarowania przestrzennego,</w:t>
      </w:r>
    </w:p>
    <w:p w:rsidR="008B37C4" w:rsidRDefault="008B37C4" w:rsidP="008B37C4">
      <w:pPr>
        <w:pStyle w:val="Tekstpodstawowy"/>
        <w:numPr>
          <w:ilvl w:val="0"/>
          <w:numId w:val="10"/>
        </w:numPr>
        <w:tabs>
          <w:tab w:val="left" w:pos="709"/>
        </w:tabs>
        <w:spacing w:after="60" w:line="240" w:lineRule="auto"/>
        <w:ind w:left="709" w:hanging="283"/>
        <w:jc w:val="both"/>
        <w:rPr>
          <w:b/>
        </w:rPr>
      </w:pPr>
      <w:r>
        <w:t>w regulamin świadczenia usług,</w:t>
      </w:r>
    </w:p>
    <w:p w:rsidR="008B37C4" w:rsidRDefault="008B37C4" w:rsidP="008B37C4">
      <w:pPr>
        <w:pStyle w:val="Tekstpodstawowy"/>
        <w:numPr>
          <w:ilvl w:val="0"/>
          <w:numId w:val="10"/>
        </w:numPr>
        <w:tabs>
          <w:tab w:val="left" w:pos="709"/>
        </w:tabs>
        <w:spacing w:after="60" w:line="240" w:lineRule="auto"/>
        <w:ind w:left="709" w:hanging="283"/>
        <w:jc w:val="both"/>
        <w:rPr>
          <w:b/>
        </w:rPr>
      </w:pPr>
      <w:r>
        <w:t>w warunki udzielania zezwolenia na prowadzenie zbiorowego zaopatrzenia w wodę                          i zbiorowego odprowadzania ścieków,</w:t>
      </w:r>
    </w:p>
    <w:p w:rsidR="008B37C4" w:rsidRDefault="008B37C4" w:rsidP="008B37C4">
      <w:pPr>
        <w:pStyle w:val="Tekstpodstawowy"/>
        <w:numPr>
          <w:ilvl w:val="0"/>
          <w:numId w:val="9"/>
        </w:numPr>
        <w:spacing w:after="60" w:line="240" w:lineRule="auto"/>
        <w:jc w:val="both"/>
        <w:rPr>
          <w:b/>
        </w:rPr>
      </w:pPr>
      <w:r>
        <w:t>w Przedsiębiorstwie udostępniającym nieodpłatnie wgląd w:</w:t>
      </w:r>
    </w:p>
    <w:p w:rsidR="008B37C4" w:rsidRDefault="008B37C4" w:rsidP="008B37C4">
      <w:pPr>
        <w:pStyle w:val="Tekstpodstawowy"/>
        <w:numPr>
          <w:ilvl w:val="0"/>
          <w:numId w:val="11"/>
        </w:numPr>
        <w:tabs>
          <w:tab w:val="left" w:pos="709"/>
        </w:tabs>
        <w:spacing w:after="60" w:line="240" w:lineRule="auto"/>
        <w:jc w:val="both"/>
        <w:rPr>
          <w:b/>
        </w:rPr>
      </w:pPr>
      <w:r>
        <w:t>wieloletnie plany rozwoju i modernizacji,</w:t>
      </w:r>
    </w:p>
    <w:p w:rsidR="008B37C4" w:rsidRDefault="008B37C4" w:rsidP="008B37C4">
      <w:pPr>
        <w:pStyle w:val="Tekstpodstawowy"/>
        <w:numPr>
          <w:ilvl w:val="0"/>
          <w:numId w:val="11"/>
        </w:numPr>
        <w:tabs>
          <w:tab w:val="left" w:pos="709"/>
        </w:tabs>
        <w:spacing w:after="60" w:line="240" w:lineRule="auto"/>
        <w:jc w:val="both"/>
        <w:rPr>
          <w:b/>
        </w:rPr>
      </w:pPr>
      <w:r>
        <w:t>regulamin świadczenia usług.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tabs>
          <w:tab w:val="left" w:pos="284"/>
        </w:tabs>
        <w:spacing w:after="60"/>
        <w:jc w:val="center"/>
      </w:pPr>
      <w:r>
        <w:t>Rozdział VII</w:t>
      </w:r>
    </w:p>
    <w:p w:rsidR="008B37C4" w:rsidRDefault="008B37C4" w:rsidP="008B37C4">
      <w:pPr>
        <w:pStyle w:val="Tekstpodstawowy"/>
        <w:tabs>
          <w:tab w:val="left" w:pos="284"/>
        </w:tabs>
        <w:spacing w:after="60"/>
        <w:jc w:val="center"/>
        <w:rPr>
          <w:b/>
        </w:rPr>
      </w:pPr>
      <w:r>
        <w:t xml:space="preserve">Sposób dokonywania przez przedsiębiorstwo wodociągowo-kanalizacyjne </w:t>
      </w:r>
      <w:r>
        <w:br/>
        <w:t>odbioru wykonanego przyłącza</w:t>
      </w:r>
    </w:p>
    <w:p w:rsidR="008B37C4" w:rsidRDefault="008B37C4" w:rsidP="008B37C4">
      <w:pPr>
        <w:pStyle w:val="Tekstpodstawowy"/>
        <w:spacing w:after="60"/>
        <w:jc w:val="center"/>
        <w:rPr>
          <w:bCs/>
        </w:rPr>
      </w:pPr>
      <w:r>
        <w:rPr>
          <w:bCs/>
        </w:rPr>
        <w:t>§ 22</w:t>
      </w:r>
    </w:p>
    <w:p w:rsidR="008B37C4" w:rsidRDefault="008B37C4" w:rsidP="008B37C4">
      <w:pPr>
        <w:numPr>
          <w:ilvl w:val="0"/>
          <w:numId w:val="19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Sposób dokonywania odbioru wykonanego przyłącza jest określany przez przedsiębiorstwo wodociągowo-kanalizacyjne.</w:t>
      </w:r>
    </w:p>
    <w:p w:rsidR="008B37C4" w:rsidRDefault="008B37C4" w:rsidP="008B37C4">
      <w:pPr>
        <w:numPr>
          <w:ilvl w:val="0"/>
          <w:numId w:val="19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Określone w warunkach przyłączenia próby i odbiory częściowe oraz końcowe                                 są przeprowadzane przy udziale upoważnionych przedstawicieli stron.</w:t>
      </w:r>
    </w:p>
    <w:p w:rsidR="008B37C4" w:rsidRDefault="008B37C4" w:rsidP="008B37C4">
      <w:pPr>
        <w:numPr>
          <w:ilvl w:val="0"/>
          <w:numId w:val="19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Wyniki prób i odbiorów, o których mowa powyżej są potwierdzane przez strony                                 w protokołach, których wzory określa Przedsiębiorstwo.</w:t>
      </w:r>
    </w:p>
    <w:p w:rsidR="008B37C4" w:rsidRDefault="008B37C4" w:rsidP="008B37C4">
      <w:pPr>
        <w:numPr>
          <w:ilvl w:val="0"/>
          <w:numId w:val="19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Protokół odbioru technicznego przyłącza musi zawierać co najmniej:</w:t>
      </w:r>
    </w:p>
    <w:p w:rsidR="008B37C4" w:rsidRDefault="008B37C4" w:rsidP="008B37C4">
      <w:pPr>
        <w:numPr>
          <w:ilvl w:val="1"/>
          <w:numId w:val="19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datę odbioru,</w:t>
      </w:r>
    </w:p>
    <w:p w:rsidR="008B37C4" w:rsidRDefault="008B37C4" w:rsidP="008B37C4">
      <w:pPr>
        <w:numPr>
          <w:ilvl w:val="1"/>
          <w:numId w:val="19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przedmiot odbioru z wyszczególnieniem przeznaczenia przyłącza (rodzaju: wodociągowe, kanalizacyjne), średnicy, materiałów i długości,</w:t>
      </w:r>
    </w:p>
    <w:p w:rsidR="008B37C4" w:rsidRDefault="008B37C4" w:rsidP="008B37C4">
      <w:pPr>
        <w:numPr>
          <w:ilvl w:val="1"/>
          <w:numId w:val="19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 xml:space="preserve">rodzaj odprowadzanych ścieków dla przyłącza kanalizacyjnego, </w:t>
      </w:r>
    </w:p>
    <w:p w:rsidR="008B37C4" w:rsidRDefault="008B37C4" w:rsidP="008B37C4">
      <w:pPr>
        <w:numPr>
          <w:ilvl w:val="1"/>
          <w:numId w:val="19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skład komisji, w tym: wykonawcę i użytkownika,</w:t>
      </w:r>
    </w:p>
    <w:p w:rsidR="008B37C4" w:rsidRDefault="008B37C4" w:rsidP="008B37C4">
      <w:pPr>
        <w:numPr>
          <w:ilvl w:val="1"/>
          <w:numId w:val="19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 xml:space="preserve">adres nieruchomości, do której wykonano podłączenie, </w:t>
      </w:r>
    </w:p>
    <w:p w:rsidR="008B37C4" w:rsidRDefault="008B37C4" w:rsidP="008B37C4">
      <w:pPr>
        <w:numPr>
          <w:ilvl w:val="1"/>
          <w:numId w:val="19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podpisy członków komisji.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tabs>
          <w:tab w:val="left" w:pos="284"/>
        </w:tabs>
        <w:spacing w:after="60"/>
        <w:jc w:val="center"/>
      </w:pPr>
      <w:r>
        <w:t>Rozdział VIII</w:t>
      </w:r>
    </w:p>
    <w:p w:rsidR="008B37C4" w:rsidRDefault="008B37C4" w:rsidP="008B37C4">
      <w:pPr>
        <w:pStyle w:val="Tekstpodstawowy"/>
        <w:tabs>
          <w:tab w:val="left" w:pos="284"/>
        </w:tabs>
        <w:spacing w:after="60"/>
        <w:jc w:val="center"/>
      </w:pPr>
      <w:r>
        <w:t>Sposób postępowania w przypadku niedotrzymania ciągłości usług i odpowiednich parametrów dostarczanej wody i wprowadzanych do sieci kanalizacyjnej ścieków</w:t>
      </w:r>
    </w:p>
    <w:p w:rsidR="008B37C4" w:rsidRDefault="008B37C4" w:rsidP="008B37C4">
      <w:pPr>
        <w:pStyle w:val="Tekstpodstawowy"/>
        <w:spacing w:after="60"/>
        <w:jc w:val="center"/>
        <w:rPr>
          <w:bCs/>
        </w:rPr>
      </w:pPr>
      <w:r>
        <w:rPr>
          <w:bCs/>
        </w:rPr>
        <w:t>§ 23</w:t>
      </w:r>
    </w:p>
    <w:p w:rsidR="008B37C4" w:rsidRDefault="008B37C4" w:rsidP="008B37C4">
      <w:pPr>
        <w:numPr>
          <w:ilvl w:val="0"/>
          <w:numId w:val="24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Przedsiębiorstwo może wstrzymać lub ograniczyć dostawę wody lub odbiór ścieków, w razie:</w:t>
      </w:r>
    </w:p>
    <w:p w:rsidR="008B37C4" w:rsidRDefault="008B37C4" w:rsidP="008B37C4">
      <w:pPr>
        <w:pStyle w:val="Akapitzlist"/>
        <w:numPr>
          <w:ilvl w:val="0"/>
          <w:numId w:val="27"/>
        </w:numPr>
        <w:spacing w:after="60"/>
        <w:jc w:val="both"/>
        <w:rPr>
          <w:sz w:val="24"/>
        </w:rPr>
      </w:pPr>
      <w:r>
        <w:rPr>
          <w:sz w:val="24"/>
        </w:rPr>
        <w:t>wystąpienia uszkodzenia elementu dystrybucji wody (przyłącza wodociągowe, sieć wodociągowa, przewody rozdzielcze) lub przyłącza kanalizacyjnego i sieci kanalizacyjnej uniemożliwiających dopływ wody lub odbiór ścieków,</w:t>
      </w:r>
    </w:p>
    <w:p w:rsidR="008B37C4" w:rsidRDefault="008B37C4" w:rsidP="008B37C4">
      <w:pPr>
        <w:pStyle w:val="Akapitzlist"/>
        <w:numPr>
          <w:ilvl w:val="0"/>
          <w:numId w:val="27"/>
        </w:numPr>
        <w:spacing w:after="60"/>
        <w:jc w:val="both"/>
        <w:rPr>
          <w:sz w:val="24"/>
        </w:rPr>
      </w:pPr>
      <w:r>
        <w:rPr>
          <w:sz w:val="24"/>
        </w:rPr>
        <w:t>braku wody w ujęciu,</w:t>
      </w:r>
    </w:p>
    <w:p w:rsidR="008B37C4" w:rsidRDefault="008B37C4" w:rsidP="008B37C4">
      <w:pPr>
        <w:pStyle w:val="Akapitzlist"/>
        <w:numPr>
          <w:ilvl w:val="0"/>
          <w:numId w:val="27"/>
        </w:numPr>
        <w:spacing w:after="60"/>
        <w:jc w:val="both"/>
        <w:rPr>
          <w:sz w:val="24"/>
        </w:rPr>
      </w:pPr>
      <w:r>
        <w:rPr>
          <w:sz w:val="24"/>
        </w:rPr>
        <w:t xml:space="preserve">potrzeby zwiększenia dopływu wody do hydrantów przeciwpożarowych, </w:t>
      </w:r>
    </w:p>
    <w:p w:rsidR="008B37C4" w:rsidRDefault="008B37C4" w:rsidP="008B37C4">
      <w:pPr>
        <w:pStyle w:val="Akapitzlist"/>
        <w:numPr>
          <w:ilvl w:val="0"/>
          <w:numId w:val="27"/>
        </w:numPr>
        <w:spacing w:after="60"/>
        <w:jc w:val="both"/>
        <w:rPr>
          <w:sz w:val="24"/>
        </w:rPr>
      </w:pPr>
      <w:r>
        <w:rPr>
          <w:sz w:val="24"/>
        </w:rPr>
        <w:lastRenderedPageBreak/>
        <w:t>konieczności przeprowadzenia niezbędnych napraw, prac modernizacyjnych                           i planowanych remontów sieci i urządzeń wodociągowych i kanalizacyjnych,</w:t>
      </w:r>
    </w:p>
    <w:p w:rsidR="008B37C4" w:rsidRDefault="008B37C4" w:rsidP="008B37C4">
      <w:pPr>
        <w:pStyle w:val="Akapitzlist"/>
        <w:numPr>
          <w:ilvl w:val="0"/>
          <w:numId w:val="27"/>
        </w:numPr>
        <w:spacing w:after="60"/>
        <w:jc w:val="both"/>
        <w:rPr>
          <w:sz w:val="24"/>
        </w:rPr>
      </w:pPr>
      <w:r>
        <w:rPr>
          <w:sz w:val="24"/>
        </w:rPr>
        <w:t>uszkodzenia instalacji wewnętrznej grożącej niebezpieczeństwem,</w:t>
      </w:r>
    </w:p>
    <w:p w:rsidR="008B37C4" w:rsidRDefault="008B37C4" w:rsidP="008B37C4">
      <w:pPr>
        <w:pStyle w:val="Akapitzlist"/>
        <w:numPr>
          <w:ilvl w:val="0"/>
          <w:numId w:val="27"/>
        </w:numPr>
        <w:spacing w:after="60"/>
        <w:jc w:val="both"/>
        <w:rPr>
          <w:sz w:val="24"/>
        </w:rPr>
      </w:pPr>
      <w:r>
        <w:rPr>
          <w:sz w:val="24"/>
        </w:rPr>
        <w:t>przerw w zasilaniu energetycznym urządzeń wodociągowych i kanalizacyjnych,</w:t>
      </w:r>
    </w:p>
    <w:p w:rsidR="008B37C4" w:rsidRDefault="008B37C4" w:rsidP="008B37C4">
      <w:pPr>
        <w:pStyle w:val="Akapitzlist"/>
        <w:numPr>
          <w:ilvl w:val="0"/>
          <w:numId w:val="27"/>
        </w:numPr>
        <w:spacing w:after="60"/>
        <w:jc w:val="both"/>
        <w:rPr>
          <w:sz w:val="24"/>
        </w:rPr>
      </w:pPr>
      <w:r>
        <w:rPr>
          <w:sz w:val="24"/>
        </w:rPr>
        <w:t>klęsk żywiołowych,</w:t>
      </w:r>
    </w:p>
    <w:p w:rsidR="008B37C4" w:rsidRDefault="008B37C4" w:rsidP="008B37C4">
      <w:pPr>
        <w:pStyle w:val="Akapitzlist"/>
        <w:numPr>
          <w:ilvl w:val="0"/>
          <w:numId w:val="27"/>
        </w:numPr>
        <w:spacing w:after="60"/>
        <w:jc w:val="both"/>
        <w:rPr>
          <w:sz w:val="24"/>
        </w:rPr>
      </w:pPr>
      <w:r>
        <w:rPr>
          <w:sz w:val="24"/>
        </w:rPr>
        <w:t>innych okoliczności przewidzianych w Ustawie.</w:t>
      </w:r>
    </w:p>
    <w:p w:rsidR="008B37C4" w:rsidRDefault="008B37C4" w:rsidP="008B37C4">
      <w:pPr>
        <w:numPr>
          <w:ilvl w:val="0"/>
          <w:numId w:val="24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Przedsiębiorstwo odpowiada za normalne następstwa wstrzymania dopływu wody lub nieodpowiedniego ciśnienia wody.</w:t>
      </w:r>
    </w:p>
    <w:p w:rsidR="008B37C4" w:rsidRDefault="008B37C4" w:rsidP="008B37C4">
      <w:pPr>
        <w:numPr>
          <w:ilvl w:val="0"/>
          <w:numId w:val="24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 xml:space="preserve">Przedsiębiorstwo nie ponosi odpowiedzialności za szkody na osobie lub mieniu, powstałe                   w wyniku przerw lub ograniczeń w dostawie wody, jeżeli te przerwy lub ograniczenia nastąpiły wskutek siły wyższej albo wyłącznie z winy poszkodowanego lub osoby trzeciej. </w:t>
      </w:r>
    </w:p>
    <w:p w:rsidR="008B37C4" w:rsidRDefault="008B37C4" w:rsidP="008B37C4">
      <w:pPr>
        <w:spacing w:after="60"/>
        <w:jc w:val="both"/>
        <w:rPr>
          <w:sz w:val="24"/>
        </w:rPr>
      </w:pPr>
    </w:p>
    <w:p w:rsidR="008B37C4" w:rsidRDefault="008B37C4" w:rsidP="008B37C4">
      <w:pPr>
        <w:spacing w:after="60"/>
        <w:jc w:val="center"/>
        <w:rPr>
          <w:b/>
          <w:bCs/>
          <w:sz w:val="24"/>
        </w:rPr>
      </w:pPr>
      <w:r>
        <w:rPr>
          <w:b/>
          <w:bCs/>
          <w:sz w:val="24"/>
        </w:rPr>
        <w:t>§ 24</w:t>
      </w:r>
    </w:p>
    <w:p w:rsidR="008B37C4" w:rsidRDefault="008B37C4" w:rsidP="008B37C4">
      <w:pPr>
        <w:spacing w:after="60"/>
        <w:jc w:val="both"/>
        <w:rPr>
          <w:sz w:val="24"/>
        </w:rPr>
      </w:pPr>
      <w:r>
        <w:rPr>
          <w:sz w:val="24"/>
        </w:rPr>
        <w:t>W czasie trwania klęski żywiołowej, szczególnie, gdy nastąpiło zanieczyszczenie wody w ujęciu, Przedsiębiorstwo ma prawo wprowadzić ograniczenia zużycia wody do konsumpcji                            po zawiadomieniu Odbiorców usług o zastosowaniu ograniczeń. Nie zwalnia to jednak Przedsiębiorstwa z obowiązku zastosowania wszelkich dostępnych sposobów dla złagodzenia tych uciążliwości dla Odbiorców usług.</w:t>
      </w:r>
    </w:p>
    <w:p w:rsidR="008B37C4" w:rsidRDefault="008B37C4" w:rsidP="008B37C4">
      <w:pPr>
        <w:spacing w:after="60"/>
        <w:jc w:val="both"/>
        <w:rPr>
          <w:sz w:val="24"/>
        </w:rPr>
      </w:pPr>
    </w:p>
    <w:p w:rsidR="008B37C4" w:rsidRDefault="008B37C4" w:rsidP="008B37C4">
      <w:pPr>
        <w:spacing w:after="60"/>
        <w:jc w:val="center"/>
        <w:rPr>
          <w:b/>
          <w:sz w:val="24"/>
        </w:rPr>
      </w:pPr>
    </w:p>
    <w:p w:rsidR="008B37C4" w:rsidRDefault="008B37C4" w:rsidP="008B37C4">
      <w:pPr>
        <w:spacing w:after="60"/>
        <w:jc w:val="center"/>
        <w:rPr>
          <w:b/>
          <w:sz w:val="24"/>
        </w:rPr>
      </w:pPr>
    </w:p>
    <w:p w:rsidR="008B37C4" w:rsidRDefault="008B37C4" w:rsidP="008B37C4">
      <w:pPr>
        <w:spacing w:after="60"/>
        <w:jc w:val="center"/>
        <w:rPr>
          <w:b/>
          <w:sz w:val="24"/>
        </w:rPr>
      </w:pPr>
    </w:p>
    <w:p w:rsidR="008B37C4" w:rsidRDefault="008B37C4" w:rsidP="008B37C4">
      <w:pPr>
        <w:spacing w:after="60"/>
        <w:jc w:val="center"/>
        <w:rPr>
          <w:b/>
          <w:sz w:val="24"/>
        </w:rPr>
      </w:pPr>
    </w:p>
    <w:p w:rsidR="008B37C4" w:rsidRDefault="008B37C4" w:rsidP="008B37C4">
      <w:pPr>
        <w:spacing w:after="60"/>
        <w:jc w:val="center"/>
        <w:rPr>
          <w:b/>
          <w:sz w:val="24"/>
        </w:rPr>
      </w:pPr>
      <w:r>
        <w:rPr>
          <w:b/>
          <w:sz w:val="24"/>
        </w:rPr>
        <w:t>Rozdział IX</w:t>
      </w:r>
    </w:p>
    <w:p w:rsidR="008B37C4" w:rsidRDefault="008B37C4" w:rsidP="008B37C4">
      <w:pPr>
        <w:pStyle w:val="Tekstpodstawowy3"/>
        <w:spacing w:after="60" w:line="240" w:lineRule="auto"/>
      </w:pPr>
      <w:r>
        <w:t xml:space="preserve">Standardy obsługi odbiorców usług, a w szczególności sposoby załatwiania reklamacji </w:t>
      </w:r>
      <w:r>
        <w:br/>
        <w:t xml:space="preserve">oraz wymiany informacji dotyczących w szczególności zakłóceń </w:t>
      </w:r>
      <w:r>
        <w:br/>
        <w:t>w dostawie wody i odprowadzaniu ścieków</w:t>
      </w:r>
    </w:p>
    <w:p w:rsidR="008B37C4" w:rsidRDefault="008B37C4" w:rsidP="008B37C4">
      <w:pPr>
        <w:pStyle w:val="Tekstpodstawowy"/>
        <w:spacing w:after="60"/>
        <w:jc w:val="center"/>
      </w:pPr>
      <w:r>
        <w:t>§ 25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  <w:r>
        <w:t>Odbiorca usług ma prawo do należytego poziomu obsługi. W tym celu Przedsiębiorstwo tworzy stanowisko pracy do spraw obsługi Odbiorcy.</w:t>
      </w:r>
    </w:p>
    <w:p w:rsidR="008B37C4" w:rsidRDefault="008B37C4" w:rsidP="008B37C4">
      <w:pPr>
        <w:pStyle w:val="Tekstpodstawowy"/>
        <w:spacing w:after="60"/>
      </w:pPr>
    </w:p>
    <w:p w:rsidR="008B37C4" w:rsidRDefault="008B37C4" w:rsidP="008B37C4">
      <w:pPr>
        <w:pStyle w:val="Tekstpodstawowy"/>
        <w:spacing w:after="60"/>
        <w:jc w:val="center"/>
      </w:pPr>
      <w:r>
        <w:t>§ 26</w:t>
      </w:r>
    </w:p>
    <w:p w:rsidR="008B37C4" w:rsidRDefault="008B37C4" w:rsidP="008B37C4">
      <w:pPr>
        <w:spacing w:after="60"/>
        <w:jc w:val="both"/>
        <w:rPr>
          <w:sz w:val="24"/>
        </w:rPr>
      </w:pPr>
      <w:r>
        <w:rPr>
          <w:sz w:val="24"/>
        </w:rPr>
        <w:t>Przedsiębiorstwo ma obowiązek powiadomić Odbiorcę usług o mającej nastąpić przerwie                         w dostawie wody spowodowanej wykonaniem planowanych prac konserwacyjnych, remontowych lub modernizacyjnych - ustnie, pisemnie lub w inny zwyczajowo przyjęty sposób:</w:t>
      </w:r>
    </w:p>
    <w:p w:rsidR="008B37C4" w:rsidRDefault="008B37C4" w:rsidP="008B37C4">
      <w:pPr>
        <w:numPr>
          <w:ilvl w:val="1"/>
          <w:numId w:val="20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przy chwilowym wyłączeniu dostawy wody związanej z wymianą wodomierza - przed przystąpieniem do wymiany,</w:t>
      </w:r>
    </w:p>
    <w:p w:rsidR="008B37C4" w:rsidRDefault="008B37C4" w:rsidP="008B37C4">
      <w:pPr>
        <w:numPr>
          <w:ilvl w:val="1"/>
          <w:numId w:val="20"/>
        </w:numPr>
        <w:spacing w:after="60" w:line="240" w:lineRule="auto"/>
        <w:jc w:val="both"/>
        <w:rPr>
          <w:sz w:val="24"/>
        </w:rPr>
      </w:pPr>
      <w:r>
        <w:rPr>
          <w:sz w:val="24"/>
        </w:rPr>
        <w:t>gdy planowana przerwa w dostawie wody nie będzie przekraczała 12 godzin -                 co najmniej na 24 godziny przed planowanym wyłączeniem wody,</w:t>
      </w:r>
    </w:p>
    <w:p w:rsidR="008B37C4" w:rsidRDefault="008B37C4" w:rsidP="008B37C4">
      <w:pPr>
        <w:numPr>
          <w:ilvl w:val="1"/>
          <w:numId w:val="20"/>
        </w:numPr>
        <w:spacing w:after="60" w:line="240" w:lineRule="auto"/>
        <w:jc w:val="both"/>
        <w:rPr>
          <w:sz w:val="24"/>
        </w:rPr>
      </w:pPr>
      <w:r>
        <w:rPr>
          <w:sz w:val="24"/>
        </w:rPr>
        <w:lastRenderedPageBreak/>
        <w:t>gdy planowana przerwa w dostawie wody będzie trwała dłużej niż 12 godzin -                  co najmniej na 48 godzin przed planowanym wyłączeniem wody, zapewniając zastępczy punkt poboru wody oraz podając przewidywany czas usuwania awarii.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spacing w:after="60"/>
        <w:jc w:val="center"/>
        <w:rPr>
          <w:sz w:val="24"/>
        </w:rPr>
      </w:pPr>
      <w:r>
        <w:rPr>
          <w:b/>
          <w:sz w:val="24"/>
        </w:rPr>
        <w:t>§ 27</w:t>
      </w:r>
    </w:p>
    <w:p w:rsidR="008B37C4" w:rsidRDefault="008B37C4" w:rsidP="008B37C4">
      <w:pPr>
        <w:pStyle w:val="Tekstpodstawowy"/>
        <w:numPr>
          <w:ilvl w:val="0"/>
          <w:numId w:val="12"/>
        </w:numPr>
        <w:spacing w:after="60" w:line="240" w:lineRule="auto"/>
        <w:jc w:val="both"/>
        <w:rPr>
          <w:b/>
        </w:rPr>
      </w:pPr>
      <w:r>
        <w:t>Odbiorca ma prawo zgłaszania reklamacji dotyczących ilości i jakości świadczonych usług oraz wysokości opłat za usługi.</w:t>
      </w:r>
    </w:p>
    <w:p w:rsidR="008B37C4" w:rsidRDefault="008B37C4" w:rsidP="008B37C4">
      <w:pPr>
        <w:pStyle w:val="Tekstpodstawowy"/>
        <w:numPr>
          <w:ilvl w:val="0"/>
          <w:numId w:val="12"/>
        </w:numPr>
        <w:spacing w:after="60" w:line="240" w:lineRule="auto"/>
        <w:jc w:val="both"/>
        <w:rPr>
          <w:b/>
        </w:rPr>
      </w:pPr>
      <w:r>
        <w:t>Reklamacje o których mowa w ust. 1 wnoszone są na piśmie osobiście przez zainteresowanego w siedzibie Przedsiębiorstwa, listem poleconym lub za pomocą poczty elektronicznej i rozpatrywane są przez kierownika Przedsiębiorstwa.</w:t>
      </w:r>
    </w:p>
    <w:p w:rsidR="008B37C4" w:rsidRDefault="008B37C4" w:rsidP="008B37C4">
      <w:pPr>
        <w:pStyle w:val="Tekstpodstawowy"/>
        <w:numPr>
          <w:ilvl w:val="0"/>
          <w:numId w:val="12"/>
        </w:numPr>
        <w:spacing w:after="60" w:line="240" w:lineRule="auto"/>
        <w:jc w:val="both"/>
        <w:rPr>
          <w:b/>
        </w:rPr>
      </w:pPr>
      <w:r>
        <w:t>Reklamacja powinna zawierać przynajmniej:</w:t>
      </w:r>
    </w:p>
    <w:p w:rsidR="008B37C4" w:rsidRDefault="008B37C4" w:rsidP="008B37C4">
      <w:pPr>
        <w:pStyle w:val="Tekstpodstawowy"/>
        <w:numPr>
          <w:ilvl w:val="4"/>
          <w:numId w:val="1"/>
        </w:numPr>
        <w:tabs>
          <w:tab w:val="left" w:pos="1134"/>
        </w:tabs>
        <w:spacing w:after="60" w:line="240" w:lineRule="auto"/>
        <w:ind w:left="1134"/>
        <w:jc w:val="both"/>
        <w:rPr>
          <w:b/>
        </w:rPr>
      </w:pPr>
      <w:r>
        <w:t>imię i nazwisko / nazwę odbiorcy,</w:t>
      </w:r>
    </w:p>
    <w:p w:rsidR="008B37C4" w:rsidRDefault="008B37C4" w:rsidP="008B37C4">
      <w:pPr>
        <w:pStyle w:val="Tekstpodstawowy"/>
        <w:numPr>
          <w:ilvl w:val="4"/>
          <w:numId w:val="1"/>
        </w:numPr>
        <w:tabs>
          <w:tab w:val="left" w:pos="1134"/>
        </w:tabs>
        <w:spacing w:after="60" w:line="240" w:lineRule="auto"/>
        <w:ind w:left="1134"/>
        <w:jc w:val="both"/>
        <w:rPr>
          <w:b/>
        </w:rPr>
      </w:pPr>
      <w:r>
        <w:rPr>
          <w:szCs w:val="24"/>
        </w:rPr>
        <w:t>adres korespondencyjny odbiorcy,</w:t>
      </w:r>
    </w:p>
    <w:p w:rsidR="008B37C4" w:rsidRDefault="008B37C4" w:rsidP="008B37C4">
      <w:pPr>
        <w:pStyle w:val="Tekstpodstawowy"/>
        <w:numPr>
          <w:ilvl w:val="4"/>
          <w:numId w:val="1"/>
        </w:numPr>
        <w:tabs>
          <w:tab w:val="left" w:pos="1134"/>
        </w:tabs>
        <w:spacing w:after="60" w:line="240" w:lineRule="auto"/>
        <w:ind w:left="1134"/>
        <w:jc w:val="both"/>
        <w:rPr>
          <w:b/>
        </w:rPr>
      </w:pPr>
      <w:r>
        <w:rPr>
          <w:szCs w:val="24"/>
        </w:rPr>
        <w:t>adres nieruchomości, której dotyczy reklamacja,</w:t>
      </w:r>
    </w:p>
    <w:p w:rsidR="008B37C4" w:rsidRDefault="008B37C4" w:rsidP="008B37C4">
      <w:pPr>
        <w:pStyle w:val="Tekstpodstawowy"/>
        <w:numPr>
          <w:ilvl w:val="4"/>
          <w:numId w:val="1"/>
        </w:numPr>
        <w:tabs>
          <w:tab w:val="left" w:pos="1134"/>
        </w:tabs>
        <w:spacing w:after="60" w:line="240" w:lineRule="auto"/>
        <w:ind w:left="1134"/>
        <w:jc w:val="both"/>
        <w:rPr>
          <w:b/>
        </w:rPr>
      </w:pPr>
      <w:r>
        <w:t>opis przedmiotu reklamacji,</w:t>
      </w:r>
    </w:p>
    <w:p w:rsidR="008B37C4" w:rsidRDefault="008B37C4" w:rsidP="008B37C4">
      <w:pPr>
        <w:pStyle w:val="Tekstpodstawowy"/>
        <w:numPr>
          <w:ilvl w:val="4"/>
          <w:numId w:val="1"/>
        </w:numPr>
        <w:tabs>
          <w:tab w:val="left" w:pos="1134"/>
        </w:tabs>
        <w:spacing w:after="60" w:line="240" w:lineRule="auto"/>
        <w:ind w:left="1134"/>
        <w:jc w:val="both"/>
        <w:rPr>
          <w:b/>
        </w:rPr>
      </w:pPr>
      <w:r>
        <w:t>proponowany sposób rozstrzygnięcia reklamacji,</w:t>
      </w:r>
    </w:p>
    <w:p w:rsidR="008B37C4" w:rsidRDefault="008B37C4" w:rsidP="008B37C4">
      <w:pPr>
        <w:pStyle w:val="Tekstpodstawowy"/>
        <w:numPr>
          <w:ilvl w:val="4"/>
          <w:numId w:val="1"/>
        </w:numPr>
        <w:tabs>
          <w:tab w:val="left" w:pos="1134"/>
        </w:tabs>
        <w:spacing w:after="60" w:line="240" w:lineRule="auto"/>
        <w:ind w:left="1134"/>
        <w:jc w:val="both"/>
        <w:rPr>
          <w:b/>
        </w:rPr>
      </w:pPr>
      <w:r>
        <w:t>podpis odbiorcy.</w:t>
      </w:r>
    </w:p>
    <w:p w:rsidR="008B37C4" w:rsidRDefault="008B37C4" w:rsidP="008B37C4">
      <w:pPr>
        <w:pStyle w:val="Tekstpodstawowy"/>
        <w:numPr>
          <w:ilvl w:val="0"/>
          <w:numId w:val="12"/>
        </w:numPr>
        <w:spacing w:after="60" w:line="240" w:lineRule="auto"/>
        <w:jc w:val="both"/>
        <w:rPr>
          <w:b/>
        </w:rPr>
      </w:pPr>
      <w:r>
        <w:t>Przedsiębiorstwo zobowiązane jest do powiadomienia zainteresowanego o sposobie załatwiania reklamacji w terminie 14 dni od daty wpływu.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jc w:val="center"/>
      </w:pPr>
    </w:p>
    <w:p w:rsidR="008B37C4" w:rsidRDefault="008B37C4" w:rsidP="008B37C4">
      <w:pPr>
        <w:pStyle w:val="Tekstpodstawowy"/>
        <w:spacing w:after="60"/>
        <w:jc w:val="center"/>
      </w:pPr>
    </w:p>
    <w:p w:rsidR="008B37C4" w:rsidRDefault="008B37C4" w:rsidP="008B37C4">
      <w:pPr>
        <w:pStyle w:val="Tekstpodstawowy"/>
        <w:spacing w:after="60"/>
        <w:jc w:val="center"/>
      </w:pPr>
    </w:p>
    <w:p w:rsidR="008B37C4" w:rsidRDefault="008B37C4" w:rsidP="008B37C4">
      <w:pPr>
        <w:pStyle w:val="Tekstpodstawowy"/>
        <w:spacing w:after="60"/>
        <w:jc w:val="center"/>
      </w:pPr>
    </w:p>
    <w:p w:rsidR="008B37C4" w:rsidRDefault="008B37C4" w:rsidP="008B37C4">
      <w:pPr>
        <w:pStyle w:val="Tekstpodstawowy"/>
        <w:spacing w:after="60"/>
        <w:jc w:val="center"/>
      </w:pPr>
      <w:r>
        <w:t>Rozdział X</w:t>
      </w:r>
    </w:p>
    <w:p w:rsidR="008B37C4" w:rsidRDefault="008B37C4" w:rsidP="008B37C4">
      <w:pPr>
        <w:pStyle w:val="Tekstpodstawowy"/>
        <w:spacing w:after="60"/>
        <w:jc w:val="center"/>
      </w:pPr>
      <w:r>
        <w:t>Warunki dostarczania wody na cele przeciwpożarowe</w:t>
      </w:r>
    </w:p>
    <w:p w:rsidR="008B37C4" w:rsidRDefault="008B37C4" w:rsidP="008B37C4">
      <w:pPr>
        <w:pStyle w:val="Tekstpodstawowy"/>
        <w:spacing w:after="60"/>
        <w:jc w:val="center"/>
      </w:pPr>
      <w:r>
        <w:t>§ 28</w:t>
      </w:r>
    </w:p>
    <w:p w:rsidR="008B37C4" w:rsidRDefault="008B37C4" w:rsidP="008B37C4">
      <w:pPr>
        <w:pStyle w:val="Tekstpodstawowy"/>
        <w:numPr>
          <w:ilvl w:val="0"/>
          <w:numId w:val="23"/>
        </w:numPr>
        <w:spacing w:after="60" w:line="240" w:lineRule="auto"/>
        <w:jc w:val="both"/>
        <w:rPr>
          <w:b/>
        </w:rPr>
      </w:pPr>
      <w:r>
        <w:t>Warunki dostarczania przez Przedsiębiorstwo wody na cele przeciwpożarowe muszą być                    w szczególności zgodne z przepisami o ochronie przeciwpożarowej, a także przepisami wydanymi przez ministra właściwego do spraw wewnętrznych określającymi sposoby                        i warunki ochrony przeciwpożarowej budynków, innych obiektów budowlanych i terenów oraz wymagania w zakresie przeciwpożarowego zaopatrzenia w wodę oraz dróg pożarowych.</w:t>
      </w:r>
    </w:p>
    <w:p w:rsidR="008B37C4" w:rsidRDefault="008B37C4" w:rsidP="008B37C4">
      <w:pPr>
        <w:pStyle w:val="Tekstpodstawowy"/>
        <w:numPr>
          <w:ilvl w:val="0"/>
          <w:numId w:val="23"/>
        </w:numPr>
        <w:spacing w:after="60" w:line="240" w:lineRule="auto"/>
        <w:jc w:val="both"/>
        <w:rPr>
          <w:b/>
        </w:rPr>
      </w:pPr>
      <w:r>
        <w:t>Szczegółowe warunki dostarczania wody na cele przeciwpożarowe mogą być również określone w pozwoleniu na prowadzenie zbiorowego zaopatrzenia w wodę, wydawanym przez wójta (burmistrza, prezydenta miasta) na podstawie Ustawy, w części dotyczącej technicznych warunków określających możliwości dostępu do usług wodociągowo – kanalizacyjnych.</w:t>
      </w:r>
    </w:p>
    <w:p w:rsidR="008B37C4" w:rsidRDefault="008B37C4" w:rsidP="008B37C4">
      <w:pPr>
        <w:pStyle w:val="Tekstpodstawowy"/>
        <w:numPr>
          <w:ilvl w:val="0"/>
          <w:numId w:val="23"/>
        </w:numPr>
        <w:spacing w:after="60" w:line="240" w:lineRule="auto"/>
        <w:jc w:val="both"/>
        <w:rPr>
          <w:b/>
        </w:rPr>
      </w:pPr>
      <w:r>
        <w:t>Przedsiębiorstwo ustala, w porozumieniu z miejscowym komendantem Państwowej Straży Pożarnej, miejsca i warunki poboru wody na cele przeciwpożarowe z urządzeń wodociągowych, z uwzględnieniem warunków technicznych i wymagań związanych                           z wykonywaniem przez Przedsiębiorstwo zadań w zakresie zbiorowego zaopatrzenia w wodę przeznaczoną do spożycia przez ludzi.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jc w:val="center"/>
      </w:pPr>
      <w:r>
        <w:t>§ 29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  <w:r>
        <w:lastRenderedPageBreak/>
        <w:t>Za wodę zużytą na cele przeciwpożarowe Przedsiębiorstwo wodociągowo-kanalizacyjne obciąża gminę, na podstawie cen i stawek opłat ustalonych w taryfie.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</w:p>
    <w:p w:rsidR="008B37C4" w:rsidRDefault="008B37C4" w:rsidP="008B37C4">
      <w:pPr>
        <w:pStyle w:val="Tekstpodstawowy"/>
        <w:spacing w:after="60"/>
        <w:jc w:val="center"/>
      </w:pPr>
      <w:r>
        <w:t>Rozdział XI</w:t>
      </w:r>
    </w:p>
    <w:p w:rsidR="008B37C4" w:rsidRDefault="008B37C4" w:rsidP="008B37C4">
      <w:pPr>
        <w:pStyle w:val="Tekstpodstawowy"/>
        <w:spacing w:after="60"/>
        <w:jc w:val="center"/>
      </w:pPr>
      <w:r>
        <w:t>Postanowienia końcowe</w:t>
      </w:r>
    </w:p>
    <w:p w:rsidR="008B37C4" w:rsidRDefault="008B37C4" w:rsidP="008B37C4">
      <w:pPr>
        <w:pStyle w:val="Tekstpodstawowy"/>
        <w:spacing w:after="60"/>
        <w:jc w:val="center"/>
      </w:pPr>
      <w:r>
        <w:t>§ 30</w:t>
      </w:r>
    </w:p>
    <w:p w:rsidR="008B37C4" w:rsidRDefault="008B37C4" w:rsidP="008B37C4">
      <w:pPr>
        <w:pStyle w:val="Tekstpodstawowy"/>
        <w:spacing w:after="60"/>
        <w:jc w:val="both"/>
        <w:rPr>
          <w:b/>
        </w:rPr>
      </w:pPr>
      <w:r>
        <w:t>Regulamin niniejszy został zatwierdzony uchwałą Nr ..…..............….z dnia ...…................... Rady Gminy / Miasta w ..………...............................… i obowiązuje od dnia ……………............</w:t>
      </w:r>
    </w:p>
    <w:p w:rsidR="008B37C4" w:rsidRDefault="008B37C4" w:rsidP="008B37C4">
      <w:pPr>
        <w:pStyle w:val="Tekstpodstawowy"/>
        <w:spacing w:after="6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>
      <w:pPr>
        <w:spacing w:after="0"/>
        <w:jc w:val="both"/>
      </w:pPr>
    </w:p>
    <w:p w:rsidR="008B37C4" w:rsidRDefault="008B37C4" w:rsidP="008B37C4">
      <w:pPr>
        <w:spacing w:line="360" w:lineRule="auto"/>
        <w:jc w:val="center"/>
        <w:rPr>
          <w:rFonts w:ascii="Arial" w:hAnsi="Arial"/>
          <w:b/>
        </w:rPr>
      </w:pPr>
      <w:bookmarkStart w:id="1" w:name="__DdeLink__93_931220253"/>
      <w:bookmarkEnd w:id="1"/>
      <w:r>
        <w:rPr>
          <w:rFonts w:ascii="Times New Roman" w:hAnsi="Times New Roman" w:cs="Arial"/>
          <w:b/>
          <w:sz w:val="24"/>
          <w:szCs w:val="24"/>
        </w:rPr>
        <w:t>U Z A SA D N I E N I E</w:t>
      </w:r>
    </w:p>
    <w:p w:rsidR="008B37C4" w:rsidRDefault="008B37C4" w:rsidP="008B37C4">
      <w:pPr>
        <w:spacing w:after="29" w:line="360" w:lineRule="auto"/>
        <w:jc w:val="both"/>
      </w:pPr>
      <w:r>
        <w:rPr>
          <w:rFonts w:ascii="Times New Roman" w:hAnsi="Times New Roman" w:cs="Arial"/>
          <w:sz w:val="24"/>
          <w:szCs w:val="24"/>
        </w:rPr>
        <w:tab/>
        <w:t xml:space="preserve">Zbiorowe zaopatrzenie w wodę i zbiorowe odprowadzanie ścieków jest zadaniem własnym gminy, wymienionym w ustawie o samorządzie gminnym.  </w:t>
      </w:r>
    </w:p>
    <w:p w:rsidR="008B37C4" w:rsidRDefault="008B37C4" w:rsidP="008B37C4">
      <w:pPr>
        <w:spacing w:after="29" w:line="360" w:lineRule="auto"/>
        <w:jc w:val="both"/>
      </w:pPr>
      <w:r>
        <w:rPr>
          <w:rFonts w:ascii="Times New Roman" w:hAnsi="Times New Roman" w:cs="Arial"/>
          <w:sz w:val="24"/>
          <w:szCs w:val="24"/>
        </w:rPr>
        <w:t xml:space="preserve">Zadanie to wykonywane jest na terenie Gminy Miasto Tomaszów Mazowiecki przez Zakład Gospodarki Wodno-Kanalizacyjne Spółkę z o. o. na podstawie decyzji Prezydenta Miasta Tomaszowa Mazowieckiego z dnia 9.11.2012 r. znak: </w:t>
      </w:r>
      <w:proofErr w:type="spellStart"/>
      <w:r>
        <w:rPr>
          <w:rFonts w:ascii="Times New Roman" w:hAnsi="Times New Roman" w:cs="Arial"/>
          <w:sz w:val="24"/>
          <w:szCs w:val="24"/>
        </w:rPr>
        <w:t>WIM.7002.1.2012</w:t>
      </w:r>
      <w:proofErr w:type="spellEnd"/>
      <w:r>
        <w:rPr>
          <w:rFonts w:ascii="Times New Roman" w:hAnsi="Times New Roman" w:cs="Arial"/>
          <w:sz w:val="24"/>
          <w:szCs w:val="24"/>
        </w:rPr>
        <w:t xml:space="preserve">, udzielającej zezwolenia przedsiębiorstwu na prowadzenie przedmiotowego zaopatrzenia na czas nieoznaczony. </w:t>
      </w:r>
    </w:p>
    <w:p w:rsidR="008B37C4" w:rsidRDefault="008B37C4" w:rsidP="008B37C4">
      <w:pPr>
        <w:spacing w:after="29" w:line="360" w:lineRule="auto"/>
        <w:jc w:val="both"/>
      </w:pPr>
      <w:r>
        <w:rPr>
          <w:rFonts w:ascii="Times New Roman" w:hAnsi="Times New Roman" w:cs="Arial"/>
          <w:sz w:val="24"/>
          <w:szCs w:val="24"/>
        </w:rPr>
        <w:tab/>
        <w:t xml:space="preserve">W myśl art. 8  </w:t>
      </w:r>
      <w:proofErr w:type="spellStart"/>
      <w:r>
        <w:rPr>
          <w:rFonts w:ascii="Times New Roman" w:hAnsi="Times New Roman" w:cs="Arial"/>
          <w:sz w:val="24"/>
          <w:szCs w:val="24"/>
        </w:rPr>
        <w:t>ust.1</w:t>
      </w:r>
      <w:proofErr w:type="spellEnd"/>
      <w:r>
        <w:rPr>
          <w:rFonts w:ascii="Times New Roman" w:hAnsi="Times New Roman" w:cs="Arial"/>
          <w:sz w:val="24"/>
          <w:szCs w:val="24"/>
        </w:rPr>
        <w:t xml:space="preserve"> ustawy z dnia 27 października 2017 r. o zmianie ustawy </w:t>
      </w:r>
      <w:r>
        <w:rPr>
          <w:rFonts w:ascii="Times New Roman" w:hAnsi="Times New Roman" w:cs="Arial"/>
          <w:sz w:val="24"/>
          <w:szCs w:val="24"/>
        </w:rPr>
        <w:br/>
        <w:t xml:space="preserve">o zbiorowym zaopatrzeniu w wodę i zbiorowym odprowadzaniu ścieków oraz niektórych innych ustaw (Dz. U. z 2017 r., poz. 2180), przedsiębiorstwo wodociągowo-kanalizacyjne  </w:t>
      </w:r>
      <w:r>
        <w:rPr>
          <w:rFonts w:ascii="Times New Roman" w:hAnsi="Times New Roman" w:cs="Arial"/>
          <w:sz w:val="24"/>
          <w:szCs w:val="24"/>
        </w:rPr>
        <w:br/>
        <w:t xml:space="preserve">w terminie 6 miesięcy od dnia wejścia w życie niniejszej ustawy opracowuje </w:t>
      </w:r>
      <w:r>
        <w:rPr>
          <w:rFonts w:ascii="Times New Roman" w:hAnsi="Times New Roman" w:cs="Arial"/>
          <w:sz w:val="24"/>
          <w:szCs w:val="24"/>
        </w:rPr>
        <w:br/>
        <w:t xml:space="preserve">i przedstawia radzie gminy projekty regulaminów dostarczania wody i odprowadzania ścieków. </w:t>
      </w:r>
    </w:p>
    <w:p w:rsidR="008B37C4" w:rsidRDefault="008B37C4" w:rsidP="008B37C4">
      <w:pPr>
        <w:spacing w:after="29" w:line="360" w:lineRule="auto"/>
        <w:jc w:val="both"/>
      </w:pPr>
      <w:r>
        <w:rPr>
          <w:rFonts w:ascii="Times New Roman" w:hAnsi="Times New Roman" w:cs="Arial"/>
          <w:sz w:val="24"/>
          <w:szCs w:val="24"/>
        </w:rPr>
        <w:tab/>
        <w:t xml:space="preserve">Zgodnie z powołaną ustawą przedsiębiorstwo wodociągowo-kanalizacyjne w dniu </w:t>
      </w:r>
      <w:r>
        <w:rPr>
          <w:rFonts w:ascii="Times New Roman" w:hAnsi="Times New Roman" w:cs="Arial"/>
          <w:sz w:val="24"/>
          <w:szCs w:val="24"/>
        </w:rPr>
        <w:br/>
        <w:t>8 czerwca 2018 r. przedstawiło Radzie Miejskiej Tomaszowa Mazowieckiego projekt regulaminu.</w:t>
      </w:r>
    </w:p>
    <w:p w:rsidR="008B37C4" w:rsidRDefault="008B37C4" w:rsidP="008B37C4">
      <w:pPr>
        <w:spacing w:after="29" w:line="360" w:lineRule="auto"/>
        <w:jc w:val="both"/>
      </w:pPr>
      <w:r>
        <w:rPr>
          <w:rFonts w:ascii="Times New Roman" w:hAnsi="Times New Roman" w:cs="Arial"/>
          <w:sz w:val="24"/>
          <w:szCs w:val="24"/>
        </w:rPr>
        <w:tab/>
        <w:t xml:space="preserve">Uchwałą nr LXV/572/2018 Rady Miejskiej Tomaszowa Mazowieckiego z dnia </w:t>
      </w:r>
      <w:r>
        <w:rPr>
          <w:rFonts w:ascii="Times New Roman" w:hAnsi="Times New Roman" w:cs="Arial"/>
          <w:sz w:val="24"/>
          <w:szCs w:val="24"/>
        </w:rPr>
        <w:br/>
        <w:t xml:space="preserve">28 czerwca 2018 r. w sprawie przekazania projektu regulaminu dostarczania wody </w:t>
      </w:r>
      <w:r>
        <w:rPr>
          <w:rFonts w:ascii="Times New Roman" w:hAnsi="Times New Roman" w:cs="Arial"/>
          <w:sz w:val="24"/>
          <w:szCs w:val="24"/>
        </w:rPr>
        <w:br/>
        <w:t>i odprowadzania ścieków, projekt  został  przekazany celem zaopiniowania przez Dyrektora Regionalnego Zarządu Gospodarki Wodnej w Warszawie Państwowego Gospodarstwa Wodnego Wody Polskie.</w:t>
      </w:r>
    </w:p>
    <w:p w:rsidR="008B37C4" w:rsidRDefault="008B37C4" w:rsidP="008B37C4">
      <w:pPr>
        <w:spacing w:after="29" w:line="360" w:lineRule="auto"/>
        <w:jc w:val="both"/>
      </w:pPr>
      <w:r>
        <w:rPr>
          <w:rFonts w:ascii="Times New Roman" w:hAnsi="Times New Roman" w:cs="Arial"/>
          <w:sz w:val="24"/>
          <w:szCs w:val="24"/>
        </w:rPr>
        <w:tab/>
        <w:t xml:space="preserve">W dniu 31 grudnia 2018 r. Państwowe Gospodarstwo Wodne Wody Polskie postanowieniem nr </w:t>
      </w:r>
      <w:proofErr w:type="spellStart"/>
      <w:r>
        <w:rPr>
          <w:rFonts w:ascii="Times New Roman" w:hAnsi="Times New Roman" w:cs="Arial"/>
          <w:sz w:val="24"/>
          <w:szCs w:val="24"/>
        </w:rPr>
        <w:t>WA.RET.070.2.151.5.2018</w:t>
      </w:r>
      <w:proofErr w:type="spellEnd"/>
      <w:r>
        <w:rPr>
          <w:rFonts w:ascii="Times New Roman" w:hAnsi="Times New Roman" w:cs="Arial"/>
          <w:sz w:val="24"/>
          <w:szCs w:val="24"/>
        </w:rPr>
        <w:t xml:space="preserve"> pozytywnie zaopiniowało projekt regulaminu dostarczania wody i odprowadzania ścieków.</w:t>
      </w:r>
    </w:p>
    <w:p w:rsidR="008B37C4" w:rsidRDefault="008B37C4" w:rsidP="008B37C4">
      <w:pPr>
        <w:spacing w:line="360" w:lineRule="auto"/>
        <w:jc w:val="both"/>
      </w:pPr>
      <w:r>
        <w:rPr>
          <w:rFonts w:ascii="Times New Roman" w:hAnsi="Times New Roman" w:cs="Arial"/>
          <w:sz w:val="24"/>
          <w:szCs w:val="24"/>
        </w:rPr>
        <w:tab/>
        <w:t xml:space="preserve">Zgodnie z art. 19 ust. 3 ustawy  z dnia 7 czerwca 2001 r. o zbiorowym zaopatrzeniu </w:t>
      </w:r>
      <w:r>
        <w:rPr>
          <w:rFonts w:ascii="Times New Roman" w:hAnsi="Times New Roman" w:cs="Arial"/>
          <w:sz w:val="24"/>
          <w:szCs w:val="24"/>
        </w:rPr>
        <w:br/>
        <w:t xml:space="preserve">w wodę i zbiorowym odprowadzaniu ścieków, Rada gminy uchwala regulamin dostarczania wody i odprowadzania ścieków. </w:t>
      </w:r>
    </w:p>
    <w:p w:rsidR="008B37C4" w:rsidRDefault="008B37C4" w:rsidP="008B37C4">
      <w:pPr>
        <w:spacing w:line="360" w:lineRule="auto"/>
        <w:jc w:val="both"/>
      </w:pPr>
      <w:r>
        <w:rPr>
          <w:rFonts w:ascii="Times New Roman" w:hAnsi="Times New Roman" w:cs="Arial"/>
          <w:sz w:val="24"/>
          <w:szCs w:val="24"/>
        </w:rPr>
        <w:tab/>
        <w:t>W związku z powyższym proszę o podjęcie stosownej  uchwały.</w:t>
      </w:r>
    </w:p>
    <w:p w:rsidR="008B37C4" w:rsidRDefault="008B37C4" w:rsidP="008B37C4">
      <w:pPr>
        <w:spacing w:line="360" w:lineRule="auto"/>
        <w:jc w:val="both"/>
      </w:pPr>
    </w:p>
    <w:p w:rsidR="008B37C4" w:rsidRDefault="008B37C4">
      <w:pPr>
        <w:spacing w:after="0"/>
        <w:jc w:val="both"/>
      </w:pPr>
    </w:p>
    <w:sectPr w:rsidR="008B37C4" w:rsidSect="00476C7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F54C2"/>
    <w:multiLevelType w:val="multilevel"/>
    <w:tmpl w:val="A0E874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D480A4C"/>
    <w:multiLevelType w:val="multilevel"/>
    <w:tmpl w:val="737E3C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431443"/>
    <w:multiLevelType w:val="multilevel"/>
    <w:tmpl w:val="0D14FC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D8549F"/>
    <w:multiLevelType w:val="multilevel"/>
    <w:tmpl w:val="4DC27A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261D532D"/>
    <w:multiLevelType w:val="multilevel"/>
    <w:tmpl w:val="3CA024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E22E8"/>
    <w:multiLevelType w:val="multilevel"/>
    <w:tmpl w:val="8BA83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1B5A2D"/>
    <w:multiLevelType w:val="multilevel"/>
    <w:tmpl w:val="542A4E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0E41D3"/>
    <w:multiLevelType w:val="multilevel"/>
    <w:tmpl w:val="D562CE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4617BE"/>
    <w:multiLevelType w:val="multilevel"/>
    <w:tmpl w:val="1E808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C939F7"/>
    <w:multiLevelType w:val="multilevel"/>
    <w:tmpl w:val="E370C6FA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35FE1A05"/>
    <w:multiLevelType w:val="multilevel"/>
    <w:tmpl w:val="DF9021B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37AD2416"/>
    <w:multiLevelType w:val="multilevel"/>
    <w:tmpl w:val="144AB78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3B126791"/>
    <w:multiLevelType w:val="multilevel"/>
    <w:tmpl w:val="C74C59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E5076C"/>
    <w:multiLevelType w:val="multilevel"/>
    <w:tmpl w:val="B07056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3F9A3C95"/>
    <w:multiLevelType w:val="multilevel"/>
    <w:tmpl w:val="C1CC4D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>
    <w:nsid w:val="422F54C8"/>
    <w:multiLevelType w:val="multilevel"/>
    <w:tmpl w:val="8F308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43683721"/>
    <w:multiLevelType w:val="multilevel"/>
    <w:tmpl w:val="51767B72"/>
    <w:lvl w:ilvl="0">
      <w:start w:val="1"/>
      <w:numFmt w:val="lowerLetter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F955F11"/>
    <w:multiLevelType w:val="multilevel"/>
    <w:tmpl w:val="95E2A2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0321CC"/>
    <w:multiLevelType w:val="multilevel"/>
    <w:tmpl w:val="776840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6700A5"/>
    <w:multiLevelType w:val="multilevel"/>
    <w:tmpl w:val="EC6EE7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>
    <w:nsid w:val="54CD0A3B"/>
    <w:multiLevelType w:val="multilevel"/>
    <w:tmpl w:val="418CE42E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59765387"/>
    <w:multiLevelType w:val="multilevel"/>
    <w:tmpl w:val="38AA24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67F9167F"/>
    <w:multiLevelType w:val="multilevel"/>
    <w:tmpl w:val="860AA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8A71537"/>
    <w:multiLevelType w:val="multilevel"/>
    <w:tmpl w:val="1FFA36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5D36EB"/>
    <w:multiLevelType w:val="multilevel"/>
    <w:tmpl w:val="284C3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74232BF7"/>
    <w:multiLevelType w:val="multilevel"/>
    <w:tmpl w:val="9E70B9BA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7C260BFD"/>
    <w:multiLevelType w:val="multilevel"/>
    <w:tmpl w:val="4C6401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24"/>
  </w:num>
  <w:num w:numId="4">
    <w:abstractNumId w:val="13"/>
  </w:num>
  <w:num w:numId="5">
    <w:abstractNumId w:val="20"/>
  </w:num>
  <w:num w:numId="6">
    <w:abstractNumId w:val="10"/>
  </w:num>
  <w:num w:numId="7">
    <w:abstractNumId w:val="15"/>
  </w:num>
  <w:num w:numId="8">
    <w:abstractNumId w:val="3"/>
  </w:num>
  <w:num w:numId="9">
    <w:abstractNumId w:val="11"/>
  </w:num>
  <w:num w:numId="10">
    <w:abstractNumId w:val="9"/>
  </w:num>
  <w:num w:numId="11">
    <w:abstractNumId w:val="25"/>
  </w:num>
  <w:num w:numId="12">
    <w:abstractNumId w:val="21"/>
  </w:num>
  <w:num w:numId="13">
    <w:abstractNumId w:val="22"/>
  </w:num>
  <w:num w:numId="14">
    <w:abstractNumId w:val="7"/>
  </w:num>
  <w:num w:numId="15">
    <w:abstractNumId w:val="18"/>
  </w:num>
  <w:num w:numId="16">
    <w:abstractNumId w:val="12"/>
  </w:num>
  <w:num w:numId="17">
    <w:abstractNumId w:val="17"/>
  </w:num>
  <w:num w:numId="18">
    <w:abstractNumId w:val="26"/>
  </w:num>
  <w:num w:numId="19">
    <w:abstractNumId w:val="4"/>
  </w:num>
  <w:num w:numId="20">
    <w:abstractNumId w:val="8"/>
  </w:num>
  <w:num w:numId="21">
    <w:abstractNumId w:val="6"/>
  </w:num>
  <w:num w:numId="22">
    <w:abstractNumId w:val="1"/>
  </w:num>
  <w:num w:numId="23">
    <w:abstractNumId w:val="2"/>
  </w:num>
  <w:num w:numId="24">
    <w:abstractNumId w:val="23"/>
  </w:num>
  <w:num w:numId="25">
    <w:abstractNumId w:val="19"/>
  </w:num>
  <w:num w:numId="26">
    <w:abstractNumId w:val="14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76C78"/>
    <w:rsid w:val="00476C78"/>
    <w:rsid w:val="008B3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6C78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476C7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76C78"/>
    <w:pPr>
      <w:spacing w:after="140"/>
    </w:pPr>
  </w:style>
  <w:style w:type="paragraph" w:styleId="Lista">
    <w:name w:val="List"/>
    <w:basedOn w:val="Tekstpodstawowy"/>
    <w:rsid w:val="00476C78"/>
    <w:rPr>
      <w:rFonts w:cs="Arial"/>
    </w:rPr>
  </w:style>
  <w:style w:type="paragraph" w:customStyle="1" w:styleId="Caption">
    <w:name w:val="Caption"/>
    <w:basedOn w:val="Normalny"/>
    <w:qFormat/>
    <w:rsid w:val="00476C7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476C78"/>
    <w:pPr>
      <w:suppressLineNumbers/>
    </w:pPr>
    <w:rPr>
      <w:rFonts w:cs="Aria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B37C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B37C4"/>
    <w:rPr>
      <w:color w:val="00000A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B37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B37C4"/>
    <w:rPr>
      <w:color w:val="00000A"/>
      <w:sz w:val="16"/>
      <w:szCs w:val="16"/>
    </w:rPr>
  </w:style>
  <w:style w:type="paragraph" w:customStyle="1" w:styleId="Heading2">
    <w:name w:val="Heading 2"/>
    <w:basedOn w:val="Normalny"/>
    <w:qFormat/>
    <w:rsid w:val="008B37C4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B37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3792</Words>
  <Characters>22758</Characters>
  <Application>Microsoft Office Word</Application>
  <DocSecurity>0</DocSecurity>
  <Lines>189</Lines>
  <Paragraphs>52</Paragraphs>
  <ScaleCrop>false</ScaleCrop>
  <Company>Hewlett-Packard Company</Company>
  <LinksUpToDate>false</LinksUpToDate>
  <CharactersWithSpaces>26498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</dc:creator>
  <cp:lastModifiedBy>mwozniak</cp:lastModifiedBy>
  <cp:revision>2</cp:revision>
  <cp:lastPrinted>2019-01-10T07:48:00Z</cp:lastPrinted>
  <dcterms:created xsi:type="dcterms:W3CDTF">2019-01-10T13:37:00Z</dcterms:created>
  <dcterms:modified xsi:type="dcterms:W3CDTF">2019-01-10T13:37:00Z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