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4E9" w:rsidRDefault="00B13C0D">
      <w:pPr>
        <w:spacing w:after="0"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PROJEKT</w:t>
      </w:r>
    </w:p>
    <w:p w:rsidR="00B074E9" w:rsidRDefault="00B074E9">
      <w:pPr>
        <w:spacing w:after="0" w:line="360" w:lineRule="auto"/>
        <w:jc w:val="center"/>
        <w:rPr>
          <w:b/>
          <w:sz w:val="28"/>
          <w:szCs w:val="28"/>
        </w:rPr>
      </w:pPr>
    </w:p>
    <w:p w:rsidR="00B074E9" w:rsidRDefault="00B13C0D">
      <w:pPr>
        <w:spacing w:after="0" w:line="240" w:lineRule="auto"/>
        <w:jc w:val="center"/>
      </w:pPr>
      <w:r>
        <w:rPr>
          <w:b/>
          <w:sz w:val="28"/>
          <w:szCs w:val="28"/>
        </w:rPr>
        <w:t>UCHWAŁA NR …./……/201</w:t>
      </w:r>
      <w:r w:rsidR="00A968E4">
        <w:rPr>
          <w:b/>
          <w:sz w:val="28"/>
          <w:szCs w:val="28"/>
        </w:rPr>
        <w:t>9</w:t>
      </w:r>
    </w:p>
    <w:p w:rsidR="00B074E9" w:rsidRDefault="00B13C0D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RADY MIEJSKIEJ TOMASZOWA MAZOWIECKIEGO</w:t>
      </w:r>
    </w:p>
    <w:p w:rsidR="00B074E9" w:rsidRDefault="00B13C0D">
      <w:pPr>
        <w:spacing w:after="0" w:line="240" w:lineRule="auto"/>
        <w:jc w:val="center"/>
      </w:pPr>
      <w:r>
        <w:rPr>
          <w:b/>
          <w:sz w:val="28"/>
          <w:szCs w:val="28"/>
        </w:rPr>
        <w:t>z ……………………………………… 201</w:t>
      </w:r>
      <w:r w:rsidR="00A968E4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roku</w:t>
      </w:r>
    </w:p>
    <w:p w:rsidR="00B074E9" w:rsidRDefault="00B074E9">
      <w:pPr>
        <w:spacing w:after="0" w:line="360" w:lineRule="auto"/>
        <w:jc w:val="center"/>
        <w:rPr>
          <w:b/>
          <w:sz w:val="28"/>
          <w:szCs w:val="28"/>
        </w:rPr>
      </w:pPr>
    </w:p>
    <w:p w:rsidR="00B074E9" w:rsidRDefault="00B13C0D">
      <w:pPr>
        <w:spacing w:after="0" w:line="240" w:lineRule="auto"/>
        <w:jc w:val="both"/>
      </w:pPr>
      <w:r>
        <w:tab/>
      </w:r>
      <w:r>
        <w:rPr>
          <w:b/>
          <w:sz w:val="24"/>
          <w:szCs w:val="24"/>
        </w:rPr>
        <w:t xml:space="preserve">w sprawie </w:t>
      </w:r>
      <w:r w:rsidR="00A968E4">
        <w:rPr>
          <w:b/>
          <w:sz w:val="24"/>
          <w:szCs w:val="24"/>
        </w:rPr>
        <w:t>skargi na działani</w:t>
      </w:r>
      <w:r w:rsidR="000E7F51">
        <w:rPr>
          <w:b/>
          <w:sz w:val="24"/>
          <w:szCs w:val="24"/>
        </w:rPr>
        <w:t>a</w:t>
      </w:r>
      <w:r w:rsidR="00A968E4">
        <w:rPr>
          <w:b/>
          <w:sz w:val="24"/>
          <w:szCs w:val="24"/>
        </w:rPr>
        <w:t xml:space="preserve"> radnego Rady Miejskiej Tomaszowa Mazowieckiego</w:t>
      </w:r>
      <w:r>
        <w:rPr>
          <w:b/>
          <w:sz w:val="24"/>
          <w:szCs w:val="24"/>
        </w:rPr>
        <w:t xml:space="preserve"> </w:t>
      </w:r>
    </w:p>
    <w:p w:rsidR="00B074E9" w:rsidRDefault="00B074E9">
      <w:pPr>
        <w:spacing w:after="0" w:line="360" w:lineRule="auto"/>
        <w:jc w:val="both"/>
        <w:rPr>
          <w:b/>
          <w:sz w:val="24"/>
          <w:szCs w:val="24"/>
        </w:rPr>
      </w:pPr>
    </w:p>
    <w:p w:rsidR="00B074E9" w:rsidRDefault="00B13C0D">
      <w:pPr>
        <w:spacing w:after="0" w:line="240" w:lineRule="auto"/>
        <w:jc w:val="both"/>
      </w:pPr>
      <w:r>
        <w:rPr>
          <w:sz w:val="24"/>
          <w:szCs w:val="24"/>
        </w:rPr>
        <w:tab/>
      </w:r>
      <w:r>
        <w:t xml:space="preserve">Na podstawie art. 18 ust. </w:t>
      </w:r>
      <w:r w:rsidR="00A968E4">
        <w:t xml:space="preserve">2 </w:t>
      </w:r>
      <w:proofErr w:type="spellStart"/>
      <w:r w:rsidR="00A968E4">
        <w:t>pkt</w:t>
      </w:r>
      <w:proofErr w:type="spellEnd"/>
      <w:r w:rsidR="00A968E4">
        <w:t xml:space="preserve"> 15</w:t>
      </w:r>
      <w:r>
        <w:t xml:space="preserve"> ustawy z dnia 8 marca 1990 r. o samorządzie gminnym (tekst jednolity Dz. U. z 2018 r. poz. 994, 1000</w:t>
      </w:r>
      <w:r w:rsidR="00A968E4">
        <w:t>, 1349, 1432</w:t>
      </w:r>
      <w:r w:rsidR="004B22F6">
        <w:t xml:space="preserve"> i 2500</w:t>
      </w:r>
      <w:r>
        <w:t xml:space="preserve">) </w:t>
      </w:r>
      <w:r w:rsidR="00A968E4">
        <w:t xml:space="preserve">w związku z art. 240 Kodeksu postępowania administracyjnego </w:t>
      </w:r>
      <w:r w:rsidR="004A6EF8">
        <w:t xml:space="preserve">(tekst jednolity Dz. U. z 2018 r. poz. 2096) </w:t>
      </w:r>
      <w:r>
        <w:rPr>
          <w:b/>
        </w:rPr>
        <w:t>Rada Miejska Tomaszowa Mazowieckiego</w:t>
      </w:r>
      <w:r>
        <w:t xml:space="preserve"> uchwala, co następuje:</w:t>
      </w:r>
    </w:p>
    <w:p w:rsidR="00B074E9" w:rsidRDefault="00B074E9">
      <w:pPr>
        <w:spacing w:after="0" w:line="240" w:lineRule="auto"/>
        <w:jc w:val="both"/>
      </w:pPr>
    </w:p>
    <w:p w:rsidR="00B074E9" w:rsidRDefault="00B13C0D">
      <w:pPr>
        <w:spacing w:after="0" w:line="360" w:lineRule="auto"/>
        <w:jc w:val="both"/>
      </w:pPr>
      <w:r>
        <w:rPr>
          <w:b/>
        </w:rPr>
        <w:tab/>
        <w:t xml:space="preserve">§ 1. </w:t>
      </w:r>
      <w:r w:rsidR="004A6EF8">
        <w:t xml:space="preserve">Stwierdza się, że rozpoznanie skargi wniesionej przez </w:t>
      </w:r>
      <w:proofErr w:type="spellStart"/>
      <w:r w:rsidR="00AD071E">
        <w:t>xxxxxxxxxxxxxxxxxx</w:t>
      </w:r>
      <w:proofErr w:type="spellEnd"/>
      <w:r w:rsidR="004A6EF8">
        <w:t xml:space="preserve"> w dniu </w:t>
      </w:r>
      <w:r w:rsidR="0037338D">
        <w:br/>
      </w:r>
      <w:r w:rsidR="004A6EF8">
        <w:t xml:space="preserve">30 października 2018 roku </w:t>
      </w:r>
      <w:r w:rsidR="000E7F51">
        <w:t>na działania radnego Krzysztofa Kucht</w:t>
      </w:r>
      <w:r w:rsidR="00DC354C">
        <w:t>y</w:t>
      </w:r>
      <w:r w:rsidR="000E7F51">
        <w:t xml:space="preserve"> nie należy do właściwości Rady Mi</w:t>
      </w:r>
      <w:r w:rsidR="003010ED">
        <w:t>ejskiej Tomaszowa Mazowieckiego z przyczyn przedstawionych w uzasadnieniu stanowiącym załącznik do niniejszej uchwały.</w:t>
      </w:r>
    </w:p>
    <w:p w:rsidR="00B074E9" w:rsidRDefault="00B074E9">
      <w:pPr>
        <w:spacing w:after="0" w:line="360" w:lineRule="auto"/>
        <w:jc w:val="both"/>
      </w:pPr>
    </w:p>
    <w:p w:rsidR="00B074E9" w:rsidRDefault="00B13C0D">
      <w:pPr>
        <w:spacing w:after="0" w:line="360" w:lineRule="auto"/>
        <w:jc w:val="both"/>
      </w:pPr>
      <w:r>
        <w:rPr>
          <w:b/>
        </w:rPr>
        <w:tab/>
        <w:t xml:space="preserve">§ </w:t>
      </w:r>
      <w:r w:rsidR="00BD00F1">
        <w:rPr>
          <w:b/>
        </w:rPr>
        <w:t>2</w:t>
      </w:r>
      <w:r>
        <w:rPr>
          <w:b/>
        </w:rPr>
        <w:t xml:space="preserve">. </w:t>
      </w:r>
      <w:r>
        <w:t xml:space="preserve">Wykonanie uchwały powierza się </w:t>
      </w:r>
      <w:r w:rsidR="00BD00F1">
        <w:t>Wicep</w:t>
      </w:r>
      <w:r>
        <w:t>rzewodniczące</w:t>
      </w:r>
      <w:r w:rsidR="00BD00F1">
        <w:t xml:space="preserve">j </w:t>
      </w:r>
      <w:r>
        <w:t>Rady Miejskiej Tomaszowa Mazowieckiego.</w:t>
      </w:r>
    </w:p>
    <w:p w:rsidR="00B074E9" w:rsidRDefault="00B074E9">
      <w:pPr>
        <w:spacing w:after="0" w:line="360" w:lineRule="auto"/>
        <w:jc w:val="both"/>
      </w:pPr>
    </w:p>
    <w:p w:rsidR="00B074E9" w:rsidRDefault="00B13C0D">
      <w:pPr>
        <w:spacing w:after="0" w:line="360" w:lineRule="auto"/>
        <w:jc w:val="both"/>
      </w:pPr>
      <w:r>
        <w:tab/>
      </w:r>
      <w:r>
        <w:rPr>
          <w:b/>
        </w:rPr>
        <w:t xml:space="preserve">§ </w:t>
      </w:r>
      <w:r w:rsidR="00BD00F1">
        <w:rPr>
          <w:b/>
        </w:rPr>
        <w:t>3</w:t>
      </w:r>
      <w:r>
        <w:rPr>
          <w:b/>
        </w:rPr>
        <w:t xml:space="preserve">. </w:t>
      </w:r>
      <w:r>
        <w:t>Uchwała wchodzi w życie z dniem podjęcia.</w:t>
      </w:r>
    </w:p>
    <w:p w:rsidR="00B074E9" w:rsidRDefault="00B074E9">
      <w:pPr>
        <w:spacing w:after="0" w:line="360" w:lineRule="auto"/>
        <w:jc w:val="both"/>
      </w:pPr>
    </w:p>
    <w:p w:rsidR="00B074E9" w:rsidRDefault="00B13C0D">
      <w:pPr>
        <w:spacing w:after="0" w:line="360" w:lineRule="auto"/>
        <w:jc w:val="both"/>
      </w:pPr>
      <w:r>
        <w:rPr>
          <w:i/>
        </w:rPr>
        <w:t>Projekt uchwały sporządziła:</w:t>
      </w:r>
    </w:p>
    <w:p w:rsidR="00B074E9" w:rsidRDefault="00B074E9">
      <w:pPr>
        <w:spacing w:after="0" w:line="360" w:lineRule="auto"/>
        <w:jc w:val="both"/>
        <w:rPr>
          <w:i/>
        </w:rPr>
      </w:pPr>
    </w:p>
    <w:p w:rsidR="00B074E9" w:rsidRDefault="00B074E9">
      <w:pPr>
        <w:spacing w:after="0" w:line="360" w:lineRule="auto"/>
        <w:jc w:val="both"/>
        <w:rPr>
          <w:i/>
        </w:rPr>
      </w:pPr>
    </w:p>
    <w:p w:rsidR="00B074E9" w:rsidRDefault="00B13C0D">
      <w:pPr>
        <w:spacing w:after="0" w:line="360" w:lineRule="auto"/>
        <w:jc w:val="both"/>
        <w:rPr>
          <w:i/>
        </w:rPr>
      </w:pPr>
      <w:r>
        <w:rPr>
          <w:i/>
        </w:rPr>
        <w:t>Projekt uchwały zaopiniował pod względem prawnym:</w:t>
      </w:r>
    </w:p>
    <w:p w:rsidR="00B074E9" w:rsidRDefault="00B074E9">
      <w:pPr>
        <w:spacing w:after="0" w:line="360" w:lineRule="auto"/>
        <w:jc w:val="both"/>
        <w:rPr>
          <w:i/>
        </w:rPr>
      </w:pPr>
    </w:p>
    <w:p w:rsidR="00B074E9" w:rsidRDefault="00B13C0D">
      <w:pPr>
        <w:spacing w:after="0" w:line="240" w:lineRule="auto"/>
        <w:jc w:val="both"/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B074E9" w:rsidRDefault="00B074E9">
      <w:pPr>
        <w:spacing w:after="0" w:line="360" w:lineRule="auto"/>
        <w:jc w:val="center"/>
        <w:rPr>
          <w:b/>
          <w:sz w:val="24"/>
          <w:szCs w:val="24"/>
        </w:rPr>
      </w:pPr>
    </w:p>
    <w:p w:rsidR="00B074E9" w:rsidRDefault="00B074E9">
      <w:pPr>
        <w:spacing w:after="0" w:line="360" w:lineRule="auto"/>
        <w:jc w:val="center"/>
        <w:rPr>
          <w:b/>
          <w:sz w:val="24"/>
          <w:szCs w:val="24"/>
        </w:rPr>
      </w:pPr>
    </w:p>
    <w:p w:rsidR="00B074E9" w:rsidRDefault="00B13C0D">
      <w:pPr>
        <w:spacing w:after="0" w:line="360" w:lineRule="auto"/>
        <w:jc w:val="both"/>
      </w:pPr>
      <w:r>
        <w:tab/>
      </w:r>
    </w:p>
    <w:p w:rsidR="003A760B" w:rsidRDefault="003A760B">
      <w:pPr>
        <w:spacing w:after="0" w:line="360" w:lineRule="auto"/>
        <w:jc w:val="both"/>
      </w:pPr>
    </w:p>
    <w:p w:rsidR="003A760B" w:rsidRDefault="003A760B">
      <w:pPr>
        <w:spacing w:after="0" w:line="360" w:lineRule="auto"/>
        <w:jc w:val="both"/>
      </w:pPr>
    </w:p>
    <w:p w:rsidR="003A760B" w:rsidRDefault="003A760B">
      <w:pPr>
        <w:spacing w:after="0" w:line="360" w:lineRule="auto"/>
        <w:jc w:val="both"/>
      </w:pPr>
    </w:p>
    <w:p w:rsidR="003A760B" w:rsidRDefault="003A760B">
      <w:pPr>
        <w:spacing w:after="0" w:line="360" w:lineRule="auto"/>
        <w:jc w:val="both"/>
      </w:pPr>
    </w:p>
    <w:p w:rsidR="003A760B" w:rsidRDefault="003A760B">
      <w:pPr>
        <w:spacing w:after="0" w:line="360" w:lineRule="auto"/>
        <w:jc w:val="both"/>
      </w:pPr>
    </w:p>
    <w:sectPr w:rsidR="003A760B" w:rsidSect="00B074E9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compat/>
  <w:rsids>
    <w:rsidRoot w:val="00B074E9"/>
    <w:rsid w:val="000B5E47"/>
    <w:rsid w:val="000E7F51"/>
    <w:rsid w:val="00246A16"/>
    <w:rsid w:val="002E18A4"/>
    <w:rsid w:val="003010ED"/>
    <w:rsid w:val="00315F7F"/>
    <w:rsid w:val="0037338D"/>
    <w:rsid w:val="003A760B"/>
    <w:rsid w:val="00415AA0"/>
    <w:rsid w:val="004503AA"/>
    <w:rsid w:val="004948CE"/>
    <w:rsid w:val="004A6EF8"/>
    <w:rsid w:val="004B22F6"/>
    <w:rsid w:val="005439E6"/>
    <w:rsid w:val="005868D2"/>
    <w:rsid w:val="006A1E16"/>
    <w:rsid w:val="00715FE4"/>
    <w:rsid w:val="007E1727"/>
    <w:rsid w:val="007F5F80"/>
    <w:rsid w:val="00825F75"/>
    <w:rsid w:val="0085208A"/>
    <w:rsid w:val="00862DD1"/>
    <w:rsid w:val="00973265"/>
    <w:rsid w:val="009F545C"/>
    <w:rsid w:val="00A716B9"/>
    <w:rsid w:val="00A968E4"/>
    <w:rsid w:val="00AD071E"/>
    <w:rsid w:val="00AF335D"/>
    <w:rsid w:val="00B074E9"/>
    <w:rsid w:val="00B13C0D"/>
    <w:rsid w:val="00BD00F1"/>
    <w:rsid w:val="00BD6AF1"/>
    <w:rsid w:val="00C86449"/>
    <w:rsid w:val="00DC1CA7"/>
    <w:rsid w:val="00DC354C"/>
    <w:rsid w:val="00F2205D"/>
    <w:rsid w:val="00F23EAF"/>
    <w:rsid w:val="00F52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1379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074E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B074E9"/>
    <w:pPr>
      <w:spacing w:after="140"/>
    </w:pPr>
  </w:style>
  <w:style w:type="paragraph" w:styleId="Lista">
    <w:name w:val="List"/>
    <w:basedOn w:val="Tekstpodstawowy"/>
    <w:rsid w:val="00B074E9"/>
    <w:rPr>
      <w:rFonts w:cs="Arial"/>
    </w:rPr>
  </w:style>
  <w:style w:type="paragraph" w:customStyle="1" w:styleId="Caption">
    <w:name w:val="Caption"/>
    <w:basedOn w:val="Normalny"/>
    <w:qFormat/>
    <w:rsid w:val="00B074E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B074E9"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1E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1E16"/>
    <w:rPr>
      <w:rFonts w:ascii="Tahoma" w:hAnsi="Tahoma" w:cs="Tahoma"/>
      <w:color w:val="00000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mwozniak</dc:creator>
  <cp:lastModifiedBy>mwozniak</cp:lastModifiedBy>
  <cp:revision>2</cp:revision>
  <cp:lastPrinted>2019-01-04T11:17:00Z</cp:lastPrinted>
  <dcterms:created xsi:type="dcterms:W3CDTF">2019-01-07T06:26:00Z</dcterms:created>
  <dcterms:modified xsi:type="dcterms:W3CDTF">2019-01-07T06:26:00Z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