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57" w:after="57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</w:r>
    </w:p>
    <w:p>
      <w:pPr>
        <w:pStyle w:val="Normal"/>
        <w:spacing w:lineRule="auto" w:line="240" w:before="57" w:after="57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</w:r>
    </w:p>
    <w:p>
      <w:pPr>
        <w:pStyle w:val="Normal"/>
        <w:spacing w:lineRule="auto" w:line="240" w:before="57" w:after="57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>UCHWAŁA NR …………………….</w:t>
      </w:r>
    </w:p>
    <w:p>
      <w:pPr>
        <w:pStyle w:val="Normal"/>
        <w:spacing w:lineRule="auto" w:line="240" w:before="57" w:after="57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>RADY MIEJSKIEJ W TOMASZOWIE MAZOWIECKIM</w:t>
      </w:r>
    </w:p>
    <w:p>
      <w:pPr>
        <w:pStyle w:val="Normal"/>
        <w:spacing w:lineRule="auto" w:line="240" w:before="57" w:after="57"/>
        <w:jc w:val="center"/>
        <w:rPr>
          <w:rFonts w:ascii="Times New Roman" w:hAnsi="Times New Roman"/>
          <w:b w:val="false"/>
          <w:b w:val="false"/>
          <w:bCs w:val="false"/>
          <w:lang w:val="pl-PL"/>
        </w:rPr>
      </w:pPr>
      <w:r>
        <w:rPr>
          <w:rFonts w:ascii="Times New Roman" w:hAnsi="Times New Roman"/>
          <w:b w:val="false"/>
          <w:bCs w:val="false"/>
          <w:lang w:val="pl-PL"/>
        </w:rPr>
        <w:t>z dnia</w:t>
      </w:r>
      <w:r>
        <w:rPr>
          <w:rFonts w:ascii="Times New Roman" w:hAnsi="Times New Roman"/>
          <w:b w:val="false"/>
          <w:bCs w:val="false"/>
          <w:lang w:val="pl-PL"/>
        </w:rPr>
        <w:t xml:space="preserve"> ……………………………..</w:t>
      </w:r>
    </w:p>
    <w:p>
      <w:pPr>
        <w:pStyle w:val="Normal"/>
        <w:spacing w:lineRule="auto" w:line="240" w:before="57" w:after="57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 xml:space="preserve">w sprawie zawarcia porozumienia międzygminnego dotyczącego współdziałania </w:t>
      </w:r>
      <w:r>
        <w:rPr>
          <w:rFonts w:ascii="Times New Roman" w:hAnsi="Times New Roman"/>
          <w:b/>
          <w:bCs/>
          <w:lang w:val="pl-PL"/>
        </w:rPr>
        <w:t>g</w:t>
      </w:r>
      <w:r>
        <w:rPr>
          <w:rFonts w:ascii="Times New Roman" w:hAnsi="Times New Roman"/>
          <w:b/>
          <w:bCs/>
          <w:lang w:val="pl-PL"/>
        </w:rPr>
        <w:t>min wchodzących w skład aglomeracji Tomaszów Mazowiecki</w:t>
      </w:r>
    </w:p>
    <w:p>
      <w:pPr>
        <w:pStyle w:val="Normal"/>
        <w:spacing w:lineRule="auto" w:line="240" w:before="57" w:after="57"/>
        <w:jc w:val="left"/>
        <w:rPr>
          <w:rFonts w:ascii="Times New Roman" w:hAnsi="Times New Roman"/>
          <w:b w:val="false"/>
          <w:b w:val="false"/>
          <w:bCs w:val="false"/>
          <w:lang w:val="pl-PL"/>
        </w:rPr>
      </w:pPr>
      <w:r>
        <w:rPr>
          <w:rFonts w:ascii="Times New Roman" w:hAnsi="Times New Roman"/>
          <w:b w:val="false"/>
          <w:bCs w:val="false"/>
          <w:lang w:val="pl-PL"/>
        </w:rPr>
      </w:r>
    </w:p>
    <w:p>
      <w:pPr>
        <w:pStyle w:val="Normal"/>
        <w:spacing w:lineRule="auto" w:line="240" w:before="57" w:after="57"/>
        <w:jc w:val="both"/>
        <w:rPr>
          <w:rFonts w:ascii="Times New Roman" w:hAnsi="Times New Roman"/>
          <w:b w:val="false"/>
          <w:b w:val="false"/>
          <w:bCs w:val="false"/>
          <w:lang w:val="pl-PL"/>
        </w:rPr>
      </w:pPr>
      <w:r>
        <w:rPr>
          <w:rFonts w:ascii="Times New Roman" w:hAnsi="Times New Roman"/>
          <w:b w:val="false"/>
          <w:bCs w:val="false"/>
          <w:lang w:val="pl-PL"/>
        </w:rPr>
        <w:tab/>
        <w:t xml:space="preserve">Na podstawie </w:t>
      </w:r>
      <w:r>
        <w:rPr>
          <w:rFonts w:ascii="Times New Roman" w:hAnsi="Times New Roman"/>
          <w:b w:val="false"/>
          <w:bCs w:val="false"/>
          <w:lang w:val="pl-PL"/>
        </w:rPr>
        <w:t xml:space="preserve">art. </w:t>
      </w:r>
      <w:r>
        <w:rPr>
          <w:rFonts w:ascii="Times New Roman" w:hAnsi="Times New Roman"/>
          <w:b w:val="false"/>
          <w:bCs w:val="false"/>
          <w:lang w:val="pl-PL"/>
        </w:rPr>
        <w:t>18 ust. 2 pkt 12 ustawy z dnia 8 marca 1990 r. o samorządzie gminnym (tj. Dz. U. z 2018 r. poz. 994, 1000, 1349, 432 oraz art.</w:t>
      </w:r>
      <w:r>
        <w:rPr>
          <w:rFonts w:ascii="Times New Roman" w:hAnsi="Times New Roman"/>
          <w:b w:val="false"/>
          <w:bCs w:val="false"/>
          <w:lang w:val="pl-PL"/>
        </w:rPr>
        <w:t xml:space="preserve">87 ust 3 </w:t>
      </w:r>
      <w:r>
        <w:rPr>
          <w:rFonts w:ascii="Times New Roman" w:hAnsi="Times New Roman"/>
          <w:b w:val="false"/>
          <w:bCs w:val="false"/>
          <w:lang w:val="pl-PL"/>
        </w:rPr>
        <w:t xml:space="preserve">i art. 565 ust 2 </w:t>
      </w:r>
      <w:r>
        <w:rPr>
          <w:rFonts w:ascii="Times New Roman" w:hAnsi="Times New Roman"/>
          <w:b w:val="false"/>
          <w:bCs w:val="false"/>
          <w:lang w:val="pl-PL"/>
        </w:rPr>
        <w:t xml:space="preserve">ustawy z dnia 20 lipca 2017 r. Prawo wodne </w:t>
      </w:r>
      <w:r>
        <w:rPr>
          <w:rFonts w:ascii="Times New Roman" w:hAnsi="Times New Roman"/>
          <w:b w:val="false"/>
          <w:bCs w:val="false"/>
          <w:lang w:val="pl-PL"/>
        </w:rPr>
        <w:t xml:space="preserve">(tj. Dz. U. poz. 1566, 2180, 650, 710, 1669,1722 ) </w:t>
      </w:r>
      <w:r>
        <w:rPr>
          <w:rFonts w:ascii="Times New Roman" w:hAnsi="Times New Roman"/>
          <w:b/>
          <w:bCs/>
          <w:lang w:val="pl-PL"/>
        </w:rPr>
        <w:t>Rada Miejska w Tomaszowie Mazowieckim uchwala, co następuje:</w:t>
      </w:r>
    </w:p>
    <w:p>
      <w:pPr>
        <w:pStyle w:val="Normal"/>
        <w:spacing w:lineRule="auto" w:line="240" w:before="57" w:after="57"/>
        <w:jc w:val="both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</w:r>
    </w:p>
    <w:p>
      <w:pPr>
        <w:pStyle w:val="Normal"/>
        <w:spacing w:lineRule="auto" w:line="240" w:before="114" w:after="114"/>
        <w:ind w:left="0" w:right="0" w:hanging="0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b/>
          <w:bCs/>
          <w:lang w:val="pl-PL"/>
        </w:rPr>
        <w:tab/>
        <w:t>§ </w:t>
      </w:r>
      <w:r>
        <w:rPr>
          <w:rFonts w:ascii="Times New Roman" w:hAnsi="Times New Roman"/>
          <w:b/>
          <w:bCs/>
          <w:lang w:val="pl-PL"/>
        </w:rPr>
        <w:t>1. </w:t>
      </w:r>
      <w:r>
        <w:rPr>
          <w:rFonts w:ascii="Times New Roman" w:hAnsi="Times New Roman"/>
          <w:b w:val="false"/>
          <w:bCs w:val="false"/>
          <w:lang w:val="pl-PL"/>
        </w:rPr>
        <w:t>1.</w:t>
      </w:r>
      <w:r>
        <w:rPr>
          <w:rFonts w:ascii="Times New Roman" w:hAnsi="Times New Roman"/>
          <w:b/>
          <w:bCs/>
          <w:lang w:val="pl-PL"/>
        </w:rPr>
        <w:t xml:space="preserve"> </w:t>
      </w:r>
      <w:r>
        <w:rPr>
          <w:rFonts w:ascii="Times New Roman" w:hAnsi="Times New Roman"/>
          <w:b w:val="false"/>
          <w:bCs w:val="false"/>
          <w:lang w:val="pl-PL"/>
        </w:rPr>
        <w:t>Rada Miejska Tomaszow</w:t>
      </w:r>
      <w:r>
        <w:rPr>
          <w:rFonts w:ascii="Times New Roman" w:hAnsi="Times New Roman"/>
          <w:b w:val="false"/>
          <w:bCs w:val="false"/>
          <w:lang w:val="pl-PL"/>
        </w:rPr>
        <w:t>a</w:t>
      </w:r>
      <w:r>
        <w:rPr>
          <w:rFonts w:ascii="Times New Roman" w:hAnsi="Times New Roman"/>
          <w:b w:val="false"/>
          <w:bCs w:val="false"/>
          <w:lang w:val="pl-PL"/>
        </w:rPr>
        <w:t xml:space="preserve"> Mazowieck</w:t>
      </w:r>
      <w:r>
        <w:rPr>
          <w:rFonts w:ascii="Times New Roman" w:hAnsi="Times New Roman"/>
          <w:b w:val="false"/>
          <w:bCs w:val="false"/>
          <w:lang w:val="pl-PL"/>
        </w:rPr>
        <w:t>iego</w:t>
      </w:r>
      <w:r>
        <w:rPr>
          <w:rFonts w:ascii="Times New Roman" w:hAnsi="Times New Roman"/>
          <w:b w:val="false"/>
          <w:bCs w:val="false"/>
          <w:lang w:val="pl-PL"/>
        </w:rPr>
        <w:t xml:space="preserve"> wyraża wolę zawarcia porozumienia międzygminnego pomiędzy Gminą Miast</w:t>
      </w:r>
      <w:r>
        <w:rPr>
          <w:rFonts w:ascii="Times New Roman" w:hAnsi="Times New Roman"/>
          <w:b w:val="false"/>
          <w:bCs w:val="false"/>
          <w:lang w:val="pl-PL"/>
        </w:rPr>
        <w:t>o</w:t>
      </w:r>
      <w:r>
        <w:rPr>
          <w:rFonts w:ascii="Times New Roman" w:hAnsi="Times New Roman"/>
          <w:b w:val="false"/>
          <w:bCs w:val="false"/>
          <w:lang w:val="pl-PL"/>
        </w:rPr>
        <w:t xml:space="preserve"> </w:t>
      </w:r>
      <w:r>
        <w:rPr>
          <w:rFonts w:ascii="Times New Roman" w:hAnsi="Times New Roman"/>
          <w:b w:val="false"/>
          <w:bCs w:val="false"/>
          <w:lang w:val="pl-PL"/>
        </w:rPr>
        <w:t xml:space="preserve">Tomaszów Mazowiecki a Gminą Tomaszów Mazowiecki, wchodzącymi w skład aglomeracji Tomaszów Mazowiecki wyznaczonej  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 xml:space="preserve">uchwałą nr IV/51/15 Sejmiku Województwa Łódzkiego z dnia 27 stycznia 2015 roku w sprawie wyznaczenia aglomeracji  Tomaszów Mazowiecki 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>(Dz. U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>rz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 xml:space="preserve">. 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>Woj. Łódzk.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 xml:space="preserve"> z 2015 r. poz. 2022), dotyczącego współdziałania g</w:t>
      </w:r>
      <w:r>
        <w:rPr>
          <w:rFonts w:ascii="Times New Roman" w:hAnsi="Times New Roman"/>
          <w:b w:val="false"/>
          <w:bCs w:val="false"/>
          <w:lang w:val="pl-PL"/>
        </w:rPr>
        <w:t xml:space="preserve">min </w:t>
      </w:r>
      <w:r>
        <w:rPr>
          <w:rFonts w:ascii="Times New Roman" w:hAnsi="Times New Roman"/>
          <w:b w:val="false"/>
          <w:bCs w:val="false"/>
          <w:lang w:val="pl-PL"/>
        </w:rPr>
        <w:t xml:space="preserve">przy realizacji zadania </w:t>
      </w:r>
      <w:r>
        <w:rPr>
          <w:rFonts w:ascii="Times New Roman" w:hAnsi="Times New Roman"/>
          <w:b w:val="false"/>
          <w:bCs w:val="false"/>
          <w:lang w:val="pl-PL"/>
        </w:rPr>
        <w:t xml:space="preserve"> polegającego na </w:t>
      </w:r>
      <w:r>
        <w:rPr>
          <w:rFonts w:ascii="Times New Roman" w:hAnsi="Times New Roman"/>
          <w:b w:val="false"/>
          <w:bCs w:val="false"/>
          <w:lang w:val="pl-PL"/>
        </w:rPr>
        <w:t xml:space="preserve">wprowadzeniu zmian w </w:t>
      </w:r>
      <w:r>
        <w:rPr>
          <w:rFonts w:ascii="Times New Roman" w:hAnsi="Times New Roman"/>
          <w:b w:val="false"/>
          <w:bCs w:val="false"/>
          <w:lang w:val="pl-PL"/>
        </w:rPr>
        <w:t xml:space="preserve">aglomeracji </w:t>
      </w:r>
      <w:r>
        <w:rPr>
          <w:rFonts w:ascii="Times New Roman" w:hAnsi="Times New Roman"/>
          <w:b w:val="false"/>
          <w:bCs w:val="false"/>
          <w:lang w:val="pl-PL"/>
        </w:rPr>
        <w:t>Tomaszów Mazowiecki.</w:t>
      </w:r>
    </w:p>
    <w:p>
      <w:pPr>
        <w:pStyle w:val="Normal"/>
        <w:spacing w:lineRule="auto" w:line="240" w:before="0" w:after="113"/>
        <w:jc w:val="both"/>
        <w:rPr>
          <w:rFonts w:ascii="Times New Roman" w:hAnsi="Times New Roman"/>
          <w:b w:val="false"/>
          <w:b w:val="false"/>
          <w:bCs w:val="false"/>
          <w:lang w:val="pl-PL"/>
        </w:rPr>
      </w:pPr>
      <w:r>
        <w:rPr>
          <w:rFonts w:ascii="Times New Roman" w:hAnsi="Times New Roman"/>
          <w:b w:val="false"/>
          <w:bCs w:val="false"/>
          <w:lang w:val="pl-PL"/>
        </w:rPr>
        <w:tab/>
        <w:t>2.</w:t>
      </w:r>
      <w:r>
        <w:rPr>
          <w:rFonts w:ascii="Times New Roman" w:hAnsi="Times New Roman"/>
          <w:b/>
          <w:bCs/>
          <w:lang w:val="pl-PL"/>
        </w:rPr>
        <w:t xml:space="preserve"> </w:t>
      </w:r>
      <w:r>
        <w:rPr>
          <w:rFonts w:ascii="Times New Roman" w:hAnsi="Times New Roman"/>
          <w:b w:val="false"/>
          <w:bCs w:val="false"/>
          <w:lang w:val="pl-PL"/>
        </w:rPr>
        <w:t xml:space="preserve">Projekt porozumienia międzygminnego o którym mowa w ust. 1 stanowi załącznik do uchwały. </w:t>
      </w:r>
    </w:p>
    <w:p>
      <w:pPr>
        <w:pStyle w:val="Normal"/>
        <w:spacing w:lineRule="auto" w:line="276" w:before="57" w:after="57"/>
        <w:ind w:left="0" w:right="0" w:hanging="0"/>
        <w:jc w:val="left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ab/>
        <w:t xml:space="preserve">§ 2. </w:t>
      </w:r>
      <w:r>
        <w:rPr>
          <w:rFonts w:ascii="Times New Roman" w:hAnsi="Times New Roman"/>
          <w:b w:val="false"/>
          <w:bCs w:val="false"/>
          <w:lang w:val="pl-PL"/>
        </w:rPr>
        <w:t xml:space="preserve">Wykonanie uchwały powierza się Prezydentowi Miasta </w:t>
      </w:r>
      <w:r>
        <w:rPr>
          <w:rFonts w:ascii="Times New Roman" w:hAnsi="Times New Roman"/>
          <w:b w:val="false"/>
          <w:bCs w:val="false"/>
          <w:lang w:val="pl-PL"/>
        </w:rPr>
        <w:t>Tomaszów Mazowiecki.</w:t>
      </w:r>
    </w:p>
    <w:p>
      <w:pPr>
        <w:pStyle w:val="Normal"/>
        <w:spacing w:lineRule="auto" w:line="276" w:before="57" w:after="57"/>
        <w:ind w:left="0" w:right="0" w:hanging="0"/>
        <w:jc w:val="both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ab/>
        <w:t xml:space="preserve">§ 3. </w:t>
      </w:r>
      <w:r>
        <w:rPr>
          <w:rFonts w:ascii="Times New Roman" w:hAnsi="Times New Roman"/>
          <w:b w:val="false"/>
          <w:bCs w:val="false"/>
          <w:lang w:val="pl-PL"/>
        </w:rPr>
        <w:t>Uchwała wchodzi w życie z dniem podjęcia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 xml:space="preserve">i podlega ogłoszeniu </w:t>
      </w:r>
      <w:r>
        <w:rPr>
          <w:rFonts w:ascii="Times New Roman" w:hAnsi="Times New Roman"/>
          <w:b w:val="false"/>
          <w:bCs w:val="false"/>
          <w:sz w:val="24"/>
          <w:szCs w:val="24"/>
          <w:lang w:val="pl-PL"/>
        </w:rPr>
        <w:t>poprzez umieszczenie na stronie internetowej oraz tablicy ogłoszeń Urzędu Miasta Tomaszowa Mazowieckiego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en-US" w:eastAsia="zh-CN" w:bidi="hi-IN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235</TotalTime>
  <Application>LibreOffice/5.2.1.2$Windows_x86 LibreOffice_project/31dd62db80d4e60af04904455ec9c9219178d620</Application>
  <Pages>1</Pages>
  <Words>207</Words>
  <Characters>1204</Characters>
  <CharactersWithSpaces>1411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pl-PL</dc:language>
  <cp:lastModifiedBy/>
  <cp:lastPrinted>2018-10-05T11:10:59Z</cp:lastPrinted>
  <dcterms:modified xsi:type="dcterms:W3CDTF">2018-10-05T14:23:50Z</dcterms:modified>
  <cp:revision>36</cp:revision>
  <dc:subject/>
  <dc:title/>
</cp:coreProperties>
</file>