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CC" w:rsidRDefault="004844CC" w:rsidP="004844CC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 xml:space="preserve">  </w:t>
      </w:r>
      <w:r>
        <w:rPr>
          <w:rFonts w:ascii="Book Antiqua" w:hAnsi="Book Antiqua"/>
          <w:b w:val="0"/>
          <w:sz w:val="22"/>
          <w:szCs w:val="22"/>
        </w:rPr>
        <w:tab/>
        <w:t xml:space="preserve">  Tomaszów Mazowiecki, dnia 20 września  2018 r.</w:t>
      </w:r>
    </w:p>
    <w:p w:rsidR="004844CC" w:rsidRPr="00F838B5" w:rsidRDefault="004844CC" w:rsidP="004844CC"/>
    <w:p w:rsidR="004844CC" w:rsidRPr="00DB68EF" w:rsidRDefault="004844CC" w:rsidP="004844CC"/>
    <w:p w:rsidR="004844CC" w:rsidRDefault="004844CC" w:rsidP="004844CC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4844CC" w:rsidRDefault="004844CC" w:rsidP="004844CC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4844CC" w:rsidRDefault="004844CC" w:rsidP="004844CC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4844CC" w:rsidRDefault="004844CC" w:rsidP="004844CC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Znak:BRM.0002.69.2018</w:t>
      </w:r>
    </w:p>
    <w:p w:rsidR="004844CC" w:rsidRDefault="004844CC" w:rsidP="004844CC">
      <w:pPr>
        <w:jc w:val="both"/>
        <w:rPr>
          <w:rFonts w:ascii="Arial" w:hAnsi="Arial" w:cs="Arial"/>
        </w:rPr>
      </w:pPr>
      <w:r w:rsidRPr="004B5BA5">
        <w:rPr>
          <w:rFonts w:ascii="Arial" w:hAnsi="Arial" w:cs="Arial"/>
        </w:rPr>
        <w:t xml:space="preserve">Na podstawie </w:t>
      </w:r>
      <w:proofErr w:type="spellStart"/>
      <w:r w:rsidRPr="004B5BA5">
        <w:rPr>
          <w:rFonts w:ascii="Arial" w:hAnsi="Arial" w:cs="Arial"/>
        </w:rPr>
        <w:t>art</w:t>
      </w:r>
      <w:proofErr w:type="spellEnd"/>
      <w:r w:rsidRPr="004B5BA5">
        <w:rPr>
          <w:rFonts w:ascii="Arial" w:hAnsi="Arial" w:cs="Arial"/>
        </w:rPr>
        <w:t xml:space="preserve">. 20 ust. 1 ustawy z dnia 8 marca 1990 r. o samorządzie gminnym </w:t>
      </w:r>
      <w:r w:rsidRPr="004B5BA5">
        <w:rPr>
          <w:rFonts w:ascii="Arial" w:hAnsi="Arial" w:cs="Arial"/>
        </w:rPr>
        <w:br/>
        <w:t>(</w:t>
      </w:r>
      <w:proofErr w:type="spellStart"/>
      <w:r w:rsidRPr="004B5BA5">
        <w:rPr>
          <w:rFonts w:ascii="Arial" w:hAnsi="Arial" w:cs="Arial"/>
        </w:rPr>
        <w:t>t.j</w:t>
      </w:r>
      <w:proofErr w:type="spellEnd"/>
      <w:r w:rsidRPr="004B5BA5">
        <w:rPr>
          <w:rFonts w:ascii="Arial" w:hAnsi="Arial" w:cs="Arial"/>
        </w:rPr>
        <w:t>. Dz. U. z (</w:t>
      </w:r>
      <w:proofErr w:type="spellStart"/>
      <w:r w:rsidRPr="004B5BA5">
        <w:rPr>
          <w:rFonts w:ascii="Arial" w:hAnsi="Arial" w:cs="Arial"/>
        </w:rPr>
        <w:t>t.j</w:t>
      </w:r>
      <w:proofErr w:type="spellEnd"/>
      <w:r w:rsidRPr="004B5BA5">
        <w:rPr>
          <w:rFonts w:ascii="Arial" w:hAnsi="Arial" w:cs="Arial"/>
        </w:rPr>
        <w:t xml:space="preserve">. Dz. U. z 2018 r. poz. 994, poz. 1000, poz.1349, poz.1432)   </w:t>
      </w:r>
    </w:p>
    <w:p w:rsidR="004844CC" w:rsidRPr="004B5BA5" w:rsidRDefault="004844CC" w:rsidP="004844CC">
      <w:pPr>
        <w:jc w:val="both"/>
        <w:rPr>
          <w:rFonts w:ascii="Arial" w:hAnsi="Arial" w:cs="Arial"/>
        </w:rPr>
      </w:pPr>
      <w:r w:rsidRPr="004B5BA5">
        <w:rPr>
          <w:rFonts w:ascii="Arial" w:hAnsi="Arial" w:cs="Arial"/>
          <w:b/>
          <w:bCs/>
        </w:rPr>
        <w:t>z w o ł u j ę:</w:t>
      </w:r>
    </w:p>
    <w:p w:rsidR="004844CC" w:rsidRPr="004B5BA5" w:rsidRDefault="004844CC" w:rsidP="004844CC">
      <w:pPr>
        <w:spacing w:before="100" w:beforeAutospacing="1" w:after="100" w:afterAutospacing="1"/>
        <w:ind w:firstLine="708"/>
        <w:jc w:val="center"/>
        <w:rPr>
          <w:rFonts w:ascii="Arial" w:hAnsi="Arial" w:cs="Arial"/>
          <w:b/>
          <w:u w:val="single"/>
        </w:rPr>
      </w:pPr>
      <w:r w:rsidRPr="004B5BA5">
        <w:rPr>
          <w:rFonts w:ascii="Arial" w:hAnsi="Arial" w:cs="Arial"/>
          <w:b/>
          <w:u w:val="single"/>
        </w:rPr>
        <w:t xml:space="preserve">na dzień 27 września  2018 roku (czwartek) o godz. 11.00 </w:t>
      </w:r>
    </w:p>
    <w:p w:rsidR="004844CC" w:rsidRDefault="004844CC" w:rsidP="004844CC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4844CC" w:rsidRDefault="004844CC" w:rsidP="004844CC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LXIX sesję Rady Miejskiej Tomaszowa Maz.</w:t>
      </w:r>
    </w:p>
    <w:p w:rsidR="004844CC" w:rsidRDefault="004844CC" w:rsidP="004844CC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4844CC" w:rsidRDefault="004844CC" w:rsidP="004844CC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4844CC" w:rsidRPr="00026557" w:rsidRDefault="004844CC" w:rsidP="004844CC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026557">
        <w:rPr>
          <w:rFonts w:ascii="Arial" w:hAnsi="Arial" w:cs="Arial"/>
        </w:rPr>
        <w:t>Otwarcie sesji i powitanie zebranych.</w:t>
      </w:r>
    </w:p>
    <w:p w:rsidR="004844CC" w:rsidRPr="00026557" w:rsidRDefault="004844CC" w:rsidP="004844CC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026557">
        <w:rPr>
          <w:rFonts w:ascii="Arial" w:hAnsi="Arial" w:cs="Arial"/>
        </w:rPr>
        <w:t xml:space="preserve">Przedstawienie porządku obrad LXIX sesji Rady Miejskiej. </w:t>
      </w:r>
    </w:p>
    <w:p w:rsidR="004844CC" w:rsidRDefault="004844CC" w:rsidP="004844CC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026557">
        <w:rPr>
          <w:rFonts w:ascii="Arial" w:hAnsi="Arial" w:cs="Arial"/>
        </w:rPr>
        <w:t xml:space="preserve">Przyjęcie protokołu z LXVII sesji  z dnia 30 sierpnia 2018 r.  oraz </w:t>
      </w:r>
      <w:r>
        <w:rPr>
          <w:rFonts w:ascii="Arial" w:hAnsi="Arial" w:cs="Arial"/>
        </w:rPr>
        <w:t xml:space="preserve"> LX</w:t>
      </w:r>
      <w:r w:rsidRPr="00026557">
        <w:rPr>
          <w:rFonts w:ascii="Arial" w:hAnsi="Arial" w:cs="Arial"/>
        </w:rPr>
        <w:t>VIII  nadzwyczajnej sesji z dnia 14 września 2018 r.</w:t>
      </w:r>
    </w:p>
    <w:p w:rsidR="004844CC" w:rsidRDefault="004844CC" w:rsidP="004844CC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Podziękowanie dla Pani Mirosławy Tomczyk – Dyrektora Zespołu Szkolno-Przedszkolnego nr 10 w Tomaszowie Mazowieckim w związku z przejściem na emeryturę. </w:t>
      </w:r>
    </w:p>
    <w:p w:rsidR="004844CC" w:rsidRDefault="004844CC" w:rsidP="004844CC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utworzenia spółki Klub Sportowy Lechia 1923 Tomaszów Mazowiecki Spółka Akcyjna. </w:t>
      </w:r>
    </w:p>
    <w:p w:rsidR="004844CC" w:rsidRPr="00D25AAD" w:rsidRDefault="004844CC" w:rsidP="004844C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D25AAD">
        <w:rPr>
          <w:rFonts w:ascii="Arial" w:hAnsi="Arial" w:cs="Arial"/>
        </w:rPr>
        <w:t>Podjęcie uchwały w sprawie dokonania zmian w „Budżecie Miasta Tomaszowa Mazowieckiego na rok 2018”.</w:t>
      </w:r>
    </w:p>
    <w:p w:rsidR="004844CC" w:rsidRPr="00D25AAD" w:rsidRDefault="004844CC" w:rsidP="004844C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D25AAD">
        <w:rPr>
          <w:rFonts w:ascii="Arial" w:hAnsi="Arial" w:cs="Arial"/>
        </w:rPr>
        <w:t>Podjęcie uchwały o zmianie uchwały Nr LVI/497/2017 Rady Miejskiej Tomaszowa Mazowieckiego w sprawie uchwalenia „Wieloletniej Prognozy Finansowej Miasta Tomaszowa Mazowieckiego na lata 2018-2030”.</w:t>
      </w:r>
    </w:p>
    <w:p w:rsidR="004844CC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</w:rPr>
      </w:pPr>
      <w:r w:rsidRPr="00AF52AF">
        <w:rPr>
          <w:rFonts w:ascii="Arial" w:hAnsi="Arial" w:cs="Arial"/>
        </w:rPr>
        <w:lastRenderedPageBreak/>
        <w:t>Podjęcie uchwały w sprawie  wyrażenia zgody na sprzedaż nieruchomości stanowiącej własność Gminy Miasto Tomaszów Mazowiecki, położone</w:t>
      </w:r>
      <w:r>
        <w:rPr>
          <w:rFonts w:ascii="Arial" w:hAnsi="Arial" w:cs="Arial"/>
        </w:rPr>
        <w:t xml:space="preserve">j </w:t>
      </w:r>
      <w:r>
        <w:rPr>
          <w:rFonts w:ascii="Arial" w:hAnsi="Arial" w:cs="Arial"/>
        </w:rPr>
        <w:br/>
        <w:t xml:space="preserve">w Tomaszowie Mazowieckim przy </w:t>
      </w:r>
      <w:r w:rsidRPr="00AF52AF">
        <w:rPr>
          <w:rFonts w:ascii="Arial" w:hAnsi="Arial" w:cs="Arial"/>
        </w:rPr>
        <w:t>ulicy Strzeleckiej nr 39.</w:t>
      </w:r>
    </w:p>
    <w:p w:rsidR="004844CC" w:rsidRPr="00AF693C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o zmianie uchwały </w:t>
      </w:r>
      <w:r w:rsidRPr="00AF52AF">
        <w:rPr>
          <w:rFonts w:ascii="Arial" w:hAnsi="Arial" w:cs="Arial"/>
          <w:bCs/>
        </w:rPr>
        <w:t>Nr LIII/464/2017 w sprawie określenia przystanków komunikacyjnych na terenie Gminy Miasto Tomaszów Mazowiecki</w:t>
      </w:r>
      <w:r>
        <w:rPr>
          <w:rFonts w:ascii="Arial" w:hAnsi="Arial" w:cs="Arial"/>
          <w:bCs/>
        </w:rPr>
        <w:t xml:space="preserve">, </w:t>
      </w:r>
      <w:r w:rsidRPr="00AF52AF">
        <w:rPr>
          <w:rFonts w:ascii="Arial" w:hAnsi="Arial" w:cs="Arial"/>
          <w:bCs/>
        </w:rPr>
        <w:t xml:space="preserve">których właścicielem lub zarządzającym jest Gmina Miasto Tomaszów </w:t>
      </w:r>
      <w:r>
        <w:rPr>
          <w:rFonts w:ascii="Arial" w:hAnsi="Arial" w:cs="Arial"/>
          <w:bCs/>
        </w:rPr>
        <w:t xml:space="preserve"> </w:t>
      </w:r>
      <w:r w:rsidRPr="00AF52AF">
        <w:rPr>
          <w:rFonts w:ascii="Arial" w:hAnsi="Arial" w:cs="Arial"/>
          <w:bCs/>
        </w:rPr>
        <w:t>Mazowiecki</w:t>
      </w:r>
      <w:r>
        <w:rPr>
          <w:rFonts w:ascii="Arial" w:hAnsi="Arial" w:cs="Arial"/>
          <w:bCs/>
        </w:rPr>
        <w:t xml:space="preserve"> oraz warunków i zasad korzystania z tych przystanków.</w:t>
      </w:r>
    </w:p>
    <w:p w:rsidR="004844CC" w:rsidRPr="00C15E65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</w:rPr>
      </w:pPr>
      <w:r w:rsidRPr="00C15E65">
        <w:rPr>
          <w:rFonts w:ascii="Arial" w:hAnsi="Arial" w:cs="Arial"/>
          <w:bCs/>
        </w:rPr>
        <w:t>Informacja o stanie finansowym spółek prawa handlowego z udziałem kapitałowym Gminy Miasto Tomaszó</w:t>
      </w:r>
      <w:r>
        <w:rPr>
          <w:rFonts w:ascii="Arial" w:hAnsi="Arial" w:cs="Arial"/>
          <w:bCs/>
        </w:rPr>
        <w:t>w</w:t>
      </w:r>
      <w:r w:rsidRPr="00C15E65">
        <w:rPr>
          <w:rFonts w:ascii="Arial" w:hAnsi="Arial" w:cs="Arial"/>
          <w:bCs/>
        </w:rPr>
        <w:t xml:space="preserve"> Mazowiecki realizujących zadania własne Gminy w zakresie gospodarki komu</w:t>
      </w:r>
      <w:r>
        <w:rPr>
          <w:rFonts w:ascii="Arial" w:hAnsi="Arial" w:cs="Arial"/>
          <w:bCs/>
        </w:rPr>
        <w:t xml:space="preserve">nalnej według stanu na dzień 30 </w:t>
      </w:r>
      <w:r w:rsidRPr="00C15E65">
        <w:rPr>
          <w:rFonts w:ascii="Arial" w:hAnsi="Arial" w:cs="Arial"/>
          <w:bCs/>
        </w:rPr>
        <w:t xml:space="preserve">czerwca 2018 r. </w:t>
      </w:r>
    </w:p>
    <w:p w:rsidR="004844CC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</w:rPr>
      </w:pPr>
      <w:r w:rsidRPr="00444F1A">
        <w:rPr>
          <w:rFonts w:ascii="Arial" w:hAnsi="Arial" w:cs="Arial"/>
        </w:rPr>
        <w:t xml:space="preserve">Informacja o działalności Prezydenta Miasta w okresie między sesjami </w:t>
      </w:r>
      <w:r w:rsidRPr="00444F1A">
        <w:rPr>
          <w:rFonts w:ascii="Arial" w:hAnsi="Arial" w:cs="Arial"/>
        </w:rPr>
        <w:br/>
        <w:t>oraz z wykonania uchwał podjętych na poprzedniej sesji.</w:t>
      </w:r>
    </w:p>
    <w:p w:rsidR="004844CC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</w:rPr>
      </w:pPr>
      <w:r w:rsidRPr="00444F1A">
        <w:rPr>
          <w:rFonts w:ascii="Arial" w:hAnsi="Arial" w:cs="Arial"/>
        </w:rPr>
        <w:t xml:space="preserve">Informacja o działalności Przewodniczącego Rady Miejskiej </w:t>
      </w:r>
      <w:r w:rsidRPr="00444F1A">
        <w:rPr>
          <w:rFonts w:ascii="Arial" w:hAnsi="Arial" w:cs="Arial"/>
        </w:rPr>
        <w:br/>
        <w:t>i Wiceprzewodniczących w okresie między sesjami.</w:t>
      </w:r>
    </w:p>
    <w:p w:rsidR="004844CC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</w:rPr>
      </w:pPr>
      <w:r w:rsidRPr="00444F1A">
        <w:rPr>
          <w:rFonts w:ascii="Arial" w:hAnsi="Arial" w:cs="Arial"/>
        </w:rPr>
        <w:t>Interpelacje i wnioski radnych.</w:t>
      </w:r>
    </w:p>
    <w:p w:rsidR="004844CC" w:rsidRPr="00444F1A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  <w:b/>
          <w:u w:val="single"/>
        </w:rPr>
      </w:pPr>
      <w:r w:rsidRPr="00444F1A">
        <w:rPr>
          <w:rFonts w:ascii="Arial" w:hAnsi="Arial" w:cs="Arial"/>
        </w:rPr>
        <w:t>Korespondencja i sprawy różne.</w:t>
      </w:r>
    </w:p>
    <w:p w:rsidR="004844CC" w:rsidRPr="00444F1A" w:rsidRDefault="004844CC" w:rsidP="004844CC">
      <w:pPr>
        <w:pStyle w:val="Akapitzlist"/>
        <w:keepNext/>
        <w:numPr>
          <w:ilvl w:val="0"/>
          <w:numId w:val="1"/>
        </w:numPr>
        <w:spacing w:after="480" w:line="360" w:lineRule="auto"/>
        <w:jc w:val="both"/>
        <w:rPr>
          <w:rFonts w:ascii="Arial" w:hAnsi="Arial" w:cs="Arial"/>
          <w:b/>
          <w:u w:val="single"/>
        </w:rPr>
      </w:pPr>
      <w:r w:rsidRPr="00444F1A">
        <w:rPr>
          <w:rFonts w:ascii="Arial" w:hAnsi="Arial" w:cs="Arial"/>
        </w:rPr>
        <w:t>Zamknięcie obrad LXI</w:t>
      </w:r>
      <w:r>
        <w:rPr>
          <w:rFonts w:ascii="Arial" w:hAnsi="Arial" w:cs="Arial"/>
        </w:rPr>
        <w:t>X</w:t>
      </w:r>
      <w:r w:rsidRPr="00444F1A">
        <w:rPr>
          <w:rFonts w:ascii="Arial" w:hAnsi="Arial" w:cs="Arial"/>
        </w:rPr>
        <w:t xml:space="preserve"> sesji Rady Miejskiej.</w:t>
      </w:r>
    </w:p>
    <w:p w:rsidR="004844CC" w:rsidRPr="00026557" w:rsidRDefault="004844CC" w:rsidP="004844CC">
      <w:pPr>
        <w:spacing w:line="360" w:lineRule="auto"/>
        <w:jc w:val="both"/>
        <w:rPr>
          <w:rFonts w:ascii="Arial" w:hAnsi="Arial" w:cs="Arial"/>
        </w:rPr>
      </w:pPr>
    </w:p>
    <w:p w:rsidR="004844CC" w:rsidRDefault="004844CC" w:rsidP="004844CC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:rsidR="004844CC" w:rsidRDefault="004844CC" w:rsidP="004844CC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:rsidR="004844CC" w:rsidRPr="00814249" w:rsidRDefault="004844CC" w:rsidP="004844CC">
      <w:pPr>
        <w:spacing w:line="360" w:lineRule="auto"/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4844CC" w:rsidRDefault="004844CC" w:rsidP="004844CC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4844CC" w:rsidRDefault="004844CC" w:rsidP="004844CC">
      <w:pPr>
        <w:jc w:val="both"/>
      </w:pPr>
      <w:proofErr w:type="spellStart"/>
      <w:r>
        <w:rPr>
          <w:rFonts w:ascii="Book Antiqua" w:hAnsi="Book Antiqua"/>
          <w:sz w:val="20"/>
          <w:szCs w:val="20"/>
        </w:rPr>
        <w:t>art</w:t>
      </w:r>
      <w:proofErr w:type="spellEnd"/>
      <w:r>
        <w:rPr>
          <w:rFonts w:ascii="Book Antiqua" w:hAnsi="Book Antiqua"/>
          <w:sz w:val="20"/>
          <w:szCs w:val="20"/>
        </w:rPr>
        <w:t>. 25 ust. 3 ustawy z dnia 8 marca 1990 r. o samorządzie gminnym (</w:t>
      </w:r>
      <w:proofErr w:type="spellStart"/>
      <w:r>
        <w:rPr>
          <w:rFonts w:ascii="Book Antiqua" w:hAnsi="Book Antiqua"/>
          <w:sz w:val="20"/>
          <w:szCs w:val="20"/>
        </w:rPr>
        <w:t>t.j</w:t>
      </w:r>
      <w:proofErr w:type="spellEnd"/>
      <w:r>
        <w:rPr>
          <w:rFonts w:ascii="Book Antiqua" w:hAnsi="Book Antiqua"/>
          <w:sz w:val="20"/>
          <w:szCs w:val="20"/>
        </w:rPr>
        <w:t>. Dz. U. z 2018 r. poz. 994, poz. 1000, poz.1349, poz.1432</w:t>
      </w:r>
      <w:r w:rsidRPr="00D706FE">
        <w:rPr>
          <w:rFonts w:ascii="Book Antiqua" w:hAnsi="Book Antiqua"/>
          <w:sz w:val="20"/>
          <w:szCs w:val="20"/>
        </w:rPr>
        <w:t>).</w:t>
      </w:r>
    </w:p>
    <w:p w:rsidR="004844CC" w:rsidRDefault="004844CC" w:rsidP="004844CC">
      <w:pPr>
        <w:jc w:val="both"/>
      </w:pPr>
    </w:p>
    <w:p w:rsidR="004844CC" w:rsidRDefault="004844CC" w:rsidP="004844CC"/>
    <w:p w:rsidR="00E37E7B" w:rsidRDefault="00E37E7B"/>
    <w:sectPr w:rsidR="00E37E7B" w:rsidSect="00100A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7DE066E8"/>
    <w:lvl w:ilvl="0" w:tplc="370C1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4844CC"/>
    <w:rsid w:val="004844CC"/>
    <w:rsid w:val="00E3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844CC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844CC"/>
    <w:pPr>
      <w:keepNext/>
      <w:ind w:left="4248" w:firstLine="708"/>
      <w:outlineLvl w:val="5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844CC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4844C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844C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844C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84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1</cp:revision>
  <dcterms:created xsi:type="dcterms:W3CDTF">2018-09-19T13:46:00Z</dcterms:created>
  <dcterms:modified xsi:type="dcterms:W3CDTF">2018-09-19T13:47:00Z</dcterms:modified>
</cp:coreProperties>
</file>