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24" w:rsidRDefault="00806038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0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="00C422D9">
        <w:rPr>
          <w:rFonts w:ascii="Book Antiqua" w:hAnsi="Book Antiqua"/>
          <w:b w:val="0"/>
          <w:sz w:val="22"/>
          <w:szCs w:val="22"/>
        </w:rPr>
        <w:t xml:space="preserve">    </w:t>
      </w:r>
      <w:r w:rsidR="00E7432C">
        <w:rPr>
          <w:rFonts w:ascii="Book Antiqua" w:hAnsi="Book Antiqua"/>
          <w:b w:val="0"/>
          <w:sz w:val="22"/>
          <w:szCs w:val="22"/>
        </w:rPr>
        <w:tab/>
      </w:r>
      <w:r w:rsidR="00351B24">
        <w:rPr>
          <w:rFonts w:ascii="Book Antiqua" w:hAnsi="Book Antiqua"/>
          <w:b w:val="0"/>
          <w:sz w:val="22"/>
          <w:szCs w:val="22"/>
        </w:rPr>
        <w:t xml:space="preserve">   T</w:t>
      </w:r>
      <w:r w:rsidR="00351B24">
        <w:rPr>
          <w:rFonts w:ascii="Book Antiqua" w:hAnsi="Book Antiqua"/>
          <w:b w:val="0"/>
          <w:sz w:val="20"/>
        </w:rPr>
        <w:t>omaszów Mazowiecki, dnia 19 lipca 2017 r.</w:t>
      </w:r>
    </w:p>
    <w:p w:rsidR="00351B24" w:rsidRDefault="00351B24" w:rsidP="00351B24"/>
    <w:p w:rsidR="00351B24" w:rsidRDefault="00351B24" w:rsidP="00351B2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P a n - P a n i</w:t>
      </w:r>
    </w:p>
    <w:p w:rsidR="00351B24" w:rsidRDefault="00351B24" w:rsidP="00351B2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351B24" w:rsidRDefault="00351B24" w:rsidP="00351B24">
      <w:pPr>
        <w:pStyle w:val="Nagwek2"/>
        <w:spacing w:before="100" w:beforeAutospacing="1" w:after="100" w:afterAutospacing="1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Znak: BRM.0002.49.2017</w:t>
      </w:r>
    </w:p>
    <w:p w:rsidR="00351B24" w:rsidRDefault="00351B24" w:rsidP="00351B2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3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 xml:space="preserve">. Dz. U. z 2016 r. poz. 446, poz. 1579, poz. 1948; z 2017 r. poz. 730, poz. 935)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351B24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na dzień 21 lipca 2017 roku (piątek) o godz. 13.00</w:t>
      </w:r>
    </w:p>
    <w:p w:rsidR="00351B24" w:rsidRDefault="00351B24" w:rsidP="00C422D9">
      <w:pPr>
        <w:spacing w:before="100" w:beforeAutospacing="1" w:after="100" w:afterAutospacing="1"/>
        <w:ind w:firstLine="708"/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w sali obrad (nr 22) Urzędu Miasta w Tomaszowie Maz. przy ul. POW 10/16</w:t>
      </w:r>
    </w:p>
    <w:p w:rsidR="00351B24" w:rsidRDefault="00351B24" w:rsidP="00C422D9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XLIX nadzwyczajną sesję Rady Miejskiej Tomaszowa Maz.</w:t>
      </w:r>
    </w:p>
    <w:p w:rsidR="00351B24" w:rsidRDefault="00351B24" w:rsidP="00351B24">
      <w:pPr>
        <w:pStyle w:val="Tekstpodstawowy3"/>
        <w:jc w:val="both"/>
        <w:rPr>
          <w:rFonts w:ascii="Book Antiqua" w:hAnsi="Book Antiqua"/>
          <w:bCs/>
          <w:iCs/>
          <w:sz w:val="22"/>
          <w:szCs w:val="22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 xml:space="preserve">z </w:t>
      </w:r>
      <w:r>
        <w:rPr>
          <w:rFonts w:ascii="Book Antiqua" w:hAnsi="Book Antiqua"/>
          <w:bCs/>
          <w:iCs/>
          <w:sz w:val="22"/>
          <w:szCs w:val="22"/>
          <w:u w:val="single"/>
        </w:rPr>
        <w:t>następującym proponowanym porządkiem obrad:</w:t>
      </w:r>
    </w:p>
    <w:p w:rsidR="00351B24" w:rsidRPr="00C422D9" w:rsidRDefault="00351B24" w:rsidP="00C422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</w:rPr>
      </w:pPr>
      <w:r w:rsidRPr="00C422D9">
        <w:rPr>
          <w:rFonts w:ascii="Book Antiqua" w:hAnsi="Book Antiqua"/>
        </w:rPr>
        <w:t>Otwarcie sesji i powitanie zebranych.</w:t>
      </w:r>
    </w:p>
    <w:p w:rsidR="00351B24" w:rsidRPr="00C422D9" w:rsidRDefault="00351B24" w:rsidP="00C422D9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 Antiqua" w:hAnsi="Book Antiqua"/>
        </w:rPr>
      </w:pPr>
      <w:r w:rsidRPr="00C422D9">
        <w:rPr>
          <w:rFonts w:ascii="Book Antiqua" w:hAnsi="Book Antiqua"/>
        </w:rPr>
        <w:t>Przedstawienie porządku obrad sesji Rady Miejskiej Tomaszowa Mazowieckiego.</w:t>
      </w:r>
    </w:p>
    <w:p w:rsidR="00C422D9" w:rsidRPr="00C422D9" w:rsidRDefault="00C422D9" w:rsidP="00C422D9">
      <w:pPr>
        <w:numPr>
          <w:ilvl w:val="0"/>
          <w:numId w:val="2"/>
        </w:numPr>
        <w:spacing w:line="360" w:lineRule="auto"/>
        <w:ind w:left="714" w:hanging="357"/>
        <w:contextualSpacing/>
        <w:jc w:val="both"/>
        <w:rPr>
          <w:rFonts w:ascii="Book Antiqua" w:hAnsi="Book Antiqua"/>
          <w:sz w:val="22"/>
          <w:szCs w:val="22"/>
        </w:rPr>
      </w:pPr>
      <w:r w:rsidRPr="00C422D9">
        <w:rPr>
          <w:rFonts w:ascii="Book Antiqua" w:hAnsi="Book Antiqua"/>
          <w:sz w:val="22"/>
          <w:szCs w:val="22"/>
        </w:rPr>
        <w:t xml:space="preserve">Podjęcie uchwały o zmianie uchwały Nr XLIII/374/2017 w sprawie udzielenia </w:t>
      </w:r>
      <w:r>
        <w:rPr>
          <w:rFonts w:ascii="Book Antiqua" w:hAnsi="Book Antiqua"/>
          <w:sz w:val="22"/>
          <w:szCs w:val="22"/>
        </w:rPr>
        <w:br/>
      </w:r>
      <w:r w:rsidRPr="00C422D9">
        <w:rPr>
          <w:rFonts w:ascii="Book Antiqua" w:hAnsi="Book Antiqua"/>
          <w:sz w:val="22"/>
          <w:szCs w:val="22"/>
        </w:rPr>
        <w:t xml:space="preserve">w 2017 roku pomocy finansowej </w:t>
      </w:r>
      <w:r w:rsidR="00095900">
        <w:rPr>
          <w:rFonts w:ascii="Book Antiqua" w:hAnsi="Book Antiqua"/>
          <w:sz w:val="22"/>
          <w:szCs w:val="22"/>
        </w:rPr>
        <w:t>na rzecz P</w:t>
      </w:r>
      <w:r w:rsidRPr="00C422D9">
        <w:rPr>
          <w:rFonts w:ascii="Book Antiqua" w:hAnsi="Book Antiqua"/>
          <w:sz w:val="22"/>
          <w:szCs w:val="22"/>
        </w:rPr>
        <w:t xml:space="preserve">owiatu Tomaszowskiego na realizację zadań pn.: Przebudowa ulicy Smugowej w Tomaszowie Mazowieckim </w:t>
      </w:r>
      <w:r w:rsidR="008C6CFF">
        <w:rPr>
          <w:rFonts w:ascii="Book Antiqua" w:hAnsi="Book Antiqua"/>
          <w:sz w:val="22"/>
          <w:szCs w:val="22"/>
        </w:rPr>
        <w:t xml:space="preserve">- </w:t>
      </w:r>
      <w:r w:rsidRPr="00C422D9">
        <w:rPr>
          <w:rFonts w:ascii="Book Antiqua" w:hAnsi="Book Antiqua"/>
          <w:sz w:val="22"/>
          <w:szCs w:val="22"/>
        </w:rPr>
        <w:t>droga powiatowa nr 4344E, Rozbudowa drogi powiatowej nr 4303E w Tomaszowie Mazowieckim ul. Mostowa.</w:t>
      </w:r>
    </w:p>
    <w:p w:rsidR="00351B24" w:rsidRPr="00C422D9" w:rsidRDefault="00351B24" w:rsidP="00C422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</w:rPr>
      </w:pPr>
      <w:r w:rsidRPr="00C422D9">
        <w:rPr>
          <w:rFonts w:ascii="Book Antiqua" w:hAnsi="Book Antiqua"/>
        </w:rPr>
        <w:t>Podjęcie uchwały w sprawie dokonania zmian w „Budżecie Miasta Tomaszowa Mazowieckiego na rok 2017”.</w:t>
      </w:r>
    </w:p>
    <w:p w:rsidR="00351B24" w:rsidRPr="00C422D9" w:rsidRDefault="00351B24" w:rsidP="00C422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</w:rPr>
      </w:pPr>
      <w:r w:rsidRPr="00C422D9">
        <w:rPr>
          <w:rFonts w:ascii="Book Antiqua" w:hAnsi="Book Antiqua"/>
        </w:rPr>
        <w:t>Podjęcie uchwały o zmianie uchwały nr XXXVIII/342/2016 Rady Miejskiej Tomaszowa Mazowieckiego w sprawie uchwalenia „Wieloletniej Prognozy Finansowej Miasta Tomaszowa Mazowieckiego na lata 2017 – 2030”.</w:t>
      </w:r>
    </w:p>
    <w:p w:rsidR="00351B24" w:rsidRPr="00C422D9" w:rsidRDefault="00351B24" w:rsidP="00C422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 Antiqua" w:hAnsi="Book Antiqua"/>
        </w:rPr>
      </w:pPr>
      <w:r w:rsidRPr="00C422D9">
        <w:rPr>
          <w:rFonts w:ascii="Book Antiqua" w:hAnsi="Book Antiqua"/>
        </w:rPr>
        <w:t xml:space="preserve">Podjęcie uchwały o zmianie uchwały nr XXXVI/317/2013 Rady Miejskiej Tomaszowa Mazowieckiego w sprawie ustalenia strefy płatnego parkowania pojazdów samochodowych na drogach publicznych w Tomaszowie Mazowieckim oraz wysokości stawek opłat za parkowanie w tej strefie i sposobu ich pobierania. </w:t>
      </w:r>
    </w:p>
    <w:p w:rsidR="00351B24" w:rsidRPr="00C422D9" w:rsidRDefault="00351B24" w:rsidP="00C422D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 Antiqua" w:hAnsi="Book Antiqua"/>
        </w:rPr>
      </w:pPr>
      <w:r w:rsidRPr="00C422D9">
        <w:rPr>
          <w:rFonts w:ascii="Book Antiqua" w:hAnsi="Book Antiqua"/>
        </w:rPr>
        <w:t>Zakończenie obrad sesji Rady Miejskiej Tomaszowa Mazowieckiego.</w:t>
      </w: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FC3CB3" w:rsidRDefault="00FC3CB3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C422D9" w:rsidRDefault="00C422D9" w:rsidP="00351B24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351B24" w:rsidRPr="00C422D9" w:rsidRDefault="00351B24" w:rsidP="00351B24">
      <w:pPr>
        <w:jc w:val="both"/>
        <w:rPr>
          <w:rFonts w:ascii="Book Antiqua" w:hAnsi="Book Antiqua"/>
          <w:sz w:val="18"/>
          <w:szCs w:val="18"/>
          <w:u w:val="single"/>
        </w:rPr>
      </w:pPr>
      <w:r w:rsidRPr="00C422D9">
        <w:rPr>
          <w:rFonts w:ascii="Book Antiqua" w:hAnsi="Book Antiqua"/>
          <w:b/>
          <w:sz w:val="18"/>
          <w:szCs w:val="18"/>
          <w:u w:val="single"/>
        </w:rPr>
        <w:t xml:space="preserve">Podstawa  prawna do udzielenia zwolnienia z pracy: </w:t>
      </w:r>
    </w:p>
    <w:p w:rsidR="00940AB0" w:rsidRPr="00C422D9" w:rsidRDefault="00351B24" w:rsidP="00C422D9">
      <w:pPr>
        <w:jc w:val="both"/>
        <w:rPr>
          <w:rFonts w:ascii="Book Antiqua" w:hAnsi="Book Antiqua"/>
          <w:sz w:val="18"/>
          <w:szCs w:val="18"/>
        </w:rPr>
      </w:pPr>
      <w:r w:rsidRPr="00C422D9">
        <w:rPr>
          <w:rFonts w:ascii="Book Antiqua" w:hAnsi="Book Antiqua"/>
          <w:sz w:val="18"/>
          <w:szCs w:val="18"/>
        </w:rPr>
        <w:t>art. 25 ust. 3 ustawy z dnia 8 marca 1990 r. o samorządzie gminnym (</w:t>
      </w:r>
      <w:proofErr w:type="spellStart"/>
      <w:r w:rsidRPr="00C422D9">
        <w:rPr>
          <w:rFonts w:ascii="Book Antiqua" w:hAnsi="Book Antiqua"/>
          <w:sz w:val="18"/>
          <w:szCs w:val="18"/>
        </w:rPr>
        <w:t>t.j</w:t>
      </w:r>
      <w:proofErr w:type="spellEnd"/>
      <w:r w:rsidRPr="00C422D9">
        <w:rPr>
          <w:rFonts w:ascii="Book Antiqua" w:hAnsi="Book Antiqua"/>
          <w:sz w:val="18"/>
          <w:szCs w:val="18"/>
        </w:rPr>
        <w:t xml:space="preserve">. Dz. U. z 2016 r. poz. 446, poz. 1579, </w:t>
      </w:r>
      <w:r w:rsidR="00C422D9">
        <w:rPr>
          <w:rFonts w:ascii="Book Antiqua" w:hAnsi="Book Antiqua"/>
          <w:sz w:val="18"/>
          <w:szCs w:val="18"/>
        </w:rPr>
        <w:br/>
      </w:r>
      <w:r w:rsidRPr="00C422D9">
        <w:rPr>
          <w:rFonts w:ascii="Book Antiqua" w:hAnsi="Book Antiqua"/>
          <w:sz w:val="18"/>
          <w:szCs w:val="18"/>
        </w:rPr>
        <w:t>poz. 1948; z 2017 r. poz. 730, poz. 935).</w:t>
      </w:r>
    </w:p>
    <w:sectPr w:rsidR="00940AB0" w:rsidRPr="00C422D9" w:rsidSect="00C422D9">
      <w:pgSz w:w="11906" w:h="16838"/>
      <w:pgMar w:top="1077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04A7"/>
    <w:multiLevelType w:val="hybridMultilevel"/>
    <w:tmpl w:val="CD48B72C"/>
    <w:lvl w:ilvl="0" w:tplc="9CBA1F24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40AB0"/>
    <w:rsid w:val="00087F61"/>
    <w:rsid w:val="00095900"/>
    <w:rsid w:val="00104F38"/>
    <w:rsid w:val="00290CA9"/>
    <w:rsid w:val="00311F62"/>
    <w:rsid w:val="00351060"/>
    <w:rsid w:val="00351B24"/>
    <w:rsid w:val="003D71B0"/>
    <w:rsid w:val="00437CC7"/>
    <w:rsid w:val="004B1436"/>
    <w:rsid w:val="004F62DF"/>
    <w:rsid w:val="00662E28"/>
    <w:rsid w:val="006F418C"/>
    <w:rsid w:val="00785B89"/>
    <w:rsid w:val="007F151B"/>
    <w:rsid w:val="00806038"/>
    <w:rsid w:val="008C6CFF"/>
    <w:rsid w:val="00940AB0"/>
    <w:rsid w:val="009668D5"/>
    <w:rsid w:val="009A25E9"/>
    <w:rsid w:val="00AE12C6"/>
    <w:rsid w:val="00BA6877"/>
    <w:rsid w:val="00C422D9"/>
    <w:rsid w:val="00DE7739"/>
    <w:rsid w:val="00E33D57"/>
    <w:rsid w:val="00E7432C"/>
    <w:rsid w:val="00EA1F40"/>
    <w:rsid w:val="00FC3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0AB0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940AB0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40AB0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40AB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40AB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40A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40A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40AB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40A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5342B-60B7-4499-B2C1-56059D732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bsmejda</cp:lastModifiedBy>
  <cp:revision>10</cp:revision>
  <cp:lastPrinted>2017-07-19T13:24:00Z</cp:lastPrinted>
  <dcterms:created xsi:type="dcterms:W3CDTF">2017-07-18T10:33:00Z</dcterms:created>
  <dcterms:modified xsi:type="dcterms:W3CDTF">2017-07-19T13:25:00Z</dcterms:modified>
</cp:coreProperties>
</file>