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F41" w:rsidRDefault="00CC2196" w:rsidP="00560F4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., dn. 27.02</w:t>
      </w:r>
      <w:r w:rsidR="00560F41">
        <w:rPr>
          <w:sz w:val="22"/>
          <w:szCs w:val="22"/>
        </w:rPr>
        <w:t>.2017 r.</w:t>
      </w:r>
    </w:p>
    <w:p w:rsidR="00560F41" w:rsidRDefault="00560F41" w:rsidP="00560F41">
      <w:pPr>
        <w:jc w:val="both"/>
        <w:rPr>
          <w:sz w:val="22"/>
          <w:szCs w:val="22"/>
        </w:rPr>
      </w:pPr>
    </w:p>
    <w:p w:rsidR="00560F41" w:rsidRDefault="00560F41" w:rsidP="00560F41">
      <w:pPr>
        <w:jc w:val="both"/>
        <w:rPr>
          <w:sz w:val="22"/>
          <w:szCs w:val="22"/>
        </w:rPr>
      </w:pPr>
    </w:p>
    <w:p w:rsidR="00560F41" w:rsidRPr="00560F41" w:rsidRDefault="00560F41" w:rsidP="00560F41">
      <w:pPr>
        <w:jc w:val="right"/>
        <w:rPr>
          <w:b/>
          <w:sz w:val="22"/>
          <w:szCs w:val="22"/>
        </w:rPr>
      </w:pPr>
      <w:r w:rsidRPr="00560F41">
        <w:rPr>
          <w:b/>
          <w:sz w:val="22"/>
          <w:szCs w:val="22"/>
        </w:rPr>
        <w:t>Do wszystkich zainteresowanych</w:t>
      </w:r>
    </w:p>
    <w:p w:rsidR="00560F41" w:rsidRPr="00560F41" w:rsidRDefault="00560F41" w:rsidP="00560F41">
      <w:pPr>
        <w:jc w:val="right"/>
        <w:rPr>
          <w:b/>
          <w:sz w:val="22"/>
          <w:szCs w:val="22"/>
        </w:rPr>
      </w:pPr>
      <w:r w:rsidRPr="00560F41">
        <w:rPr>
          <w:b/>
          <w:sz w:val="22"/>
          <w:szCs w:val="22"/>
        </w:rPr>
        <w:t>Informacja o unieważnieniu postępowania</w:t>
      </w:r>
    </w:p>
    <w:p w:rsidR="00560F41" w:rsidRDefault="00560F41" w:rsidP="00560F41">
      <w:pPr>
        <w:jc w:val="right"/>
        <w:rPr>
          <w:sz w:val="22"/>
          <w:szCs w:val="22"/>
        </w:rPr>
      </w:pPr>
    </w:p>
    <w:p w:rsidR="00560F41" w:rsidRPr="00CC2196" w:rsidRDefault="00CC2196" w:rsidP="00560F41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WI.271.2.6</w:t>
      </w:r>
      <w:r w:rsidR="00560F41" w:rsidRPr="00CC2196">
        <w:rPr>
          <w:sz w:val="22"/>
          <w:szCs w:val="22"/>
          <w:u w:val="single"/>
        </w:rPr>
        <w:t>.2017.ZP</w:t>
      </w:r>
    </w:p>
    <w:p w:rsidR="00560F41" w:rsidRDefault="00560F41" w:rsidP="00560F4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Postępowanie wszczęto poprzez skierowanie zaproszeń do złożenia oferty do potencjalnych wykonawców w dniu </w:t>
      </w:r>
      <w:r w:rsidR="00CC2196">
        <w:rPr>
          <w:sz w:val="22"/>
          <w:szCs w:val="22"/>
        </w:rPr>
        <w:t>16.02</w:t>
      </w:r>
      <w:r>
        <w:rPr>
          <w:sz w:val="22"/>
          <w:szCs w:val="22"/>
        </w:rPr>
        <w:t>.2017 r.</w:t>
      </w:r>
    </w:p>
    <w:p w:rsidR="00560F41" w:rsidRDefault="00560F41" w:rsidP="00560F41">
      <w:pPr>
        <w:jc w:val="both"/>
        <w:rPr>
          <w:sz w:val="22"/>
          <w:szCs w:val="22"/>
        </w:rPr>
      </w:pPr>
    </w:p>
    <w:p w:rsidR="00560F41" w:rsidRPr="00560F41" w:rsidRDefault="00560F41" w:rsidP="00560F4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postępowania o </w:t>
      </w:r>
      <w:r w:rsidRPr="00036724">
        <w:rPr>
          <w:sz w:val="22"/>
          <w:szCs w:val="22"/>
        </w:rPr>
        <w:t>udzielenie zamówienia publicz</w:t>
      </w:r>
      <w:r>
        <w:rPr>
          <w:sz w:val="22"/>
          <w:szCs w:val="22"/>
        </w:rPr>
        <w:t xml:space="preserve">nego, prowadzonego w związku z </w:t>
      </w:r>
      <w:r w:rsidRPr="00036724">
        <w:rPr>
          <w:sz w:val="22"/>
          <w:szCs w:val="22"/>
        </w:rPr>
        <w:t xml:space="preserve">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ustawy Prawo zamówień publicznych (</w:t>
      </w:r>
      <w:r w:rsidRPr="00513A92">
        <w:rPr>
          <w:sz w:val="22"/>
          <w:szCs w:val="22"/>
        </w:rPr>
        <w:t xml:space="preserve">tekst jedn. Dz. U. </w:t>
      </w:r>
      <w:r>
        <w:rPr>
          <w:sz w:val="22"/>
          <w:szCs w:val="22"/>
        </w:rPr>
        <w:t>z 2015 r., poz. 2164 ze zm.) oraz Regulaminem</w:t>
      </w:r>
      <w:r w:rsidRPr="00036724">
        <w:rPr>
          <w:sz w:val="22"/>
          <w:szCs w:val="22"/>
        </w:rPr>
        <w:t xml:space="preserve"> Udzielania Zamówień Publicznych o wartości nie przekraczającej wyrażonej w złotych równowartości kwoty, o której mowa w 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us</w:t>
      </w:r>
      <w:r>
        <w:rPr>
          <w:sz w:val="22"/>
          <w:szCs w:val="22"/>
        </w:rPr>
        <w:t xml:space="preserve">tawy Prawo zamówień publicznych </w:t>
      </w:r>
      <w:r w:rsidRPr="00036724">
        <w:rPr>
          <w:sz w:val="22"/>
          <w:szCs w:val="22"/>
        </w:rPr>
        <w:t>w Urzędzie Miasta w Toma</w:t>
      </w:r>
      <w:r>
        <w:rPr>
          <w:sz w:val="22"/>
          <w:szCs w:val="22"/>
        </w:rPr>
        <w:t xml:space="preserve">szowie Mazowieckim wprowadzonym Zarządzeniem nr 337/2016 Prezydenta Miasta Tomaszowa Mazowieckiego z dnia 1 września 2016 </w:t>
      </w:r>
      <w:r w:rsidRPr="00036724">
        <w:rPr>
          <w:sz w:val="22"/>
          <w:szCs w:val="22"/>
        </w:rPr>
        <w:t>r., którego przedmiotem jest: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Zakup </w:t>
      </w:r>
      <w:r w:rsidR="00CC2196">
        <w:rPr>
          <w:b/>
          <w:sz w:val="22"/>
          <w:szCs w:val="22"/>
        </w:rPr>
        <w:t>wraz z dostawą oznakowania pionowego.</w:t>
      </w:r>
    </w:p>
    <w:p w:rsidR="00560F41" w:rsidRDefault="00560F41" w:rsidP="00560F41">
      <w:pPr>
        <w:jc w:val="both"/>
        <w:rPr>
          <w:sz w:val="22"/>
          <w:szCs w:val="22"/>
        </w:rPr>
      </w:pPr>
    </w:p>
    <w:p w:rsidR="00560F41" w:rsidRDefault="00560F41" w:rsidP="00560F41">
      <w:pPr>
        <w:ind w:firstLine="708"/>
        <w:jc w:val="both"/>
        <w:rPr>
          <w:sz w:val="22"/>
          <w:szCs w:val="22"/>
        </w:rPr>
      </w:pPr>
    </w:p>
    <w:p w:rsidR="00560F41" w:rsidRDefault="00560F41" w:rsidP="00560F4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informuje, iż </w:t>
      </w:r>
      <w:r>
        <w:rPr>
          <w:b/>
          <w:sz w:val="22"/>
          <w:szCs w:val="22"/>
        </w:rPr>
        <w:t>unieważnia</w:t>
      </w:r>
      <w:r>
        <w:rPr>
          <w:sz w:val="22"/>
          <w:szCs w:val="22"/>
        </w:rPr>
        <w:t xml:space="preserve"> przedmiotowe postępowanie o udzielenie zamówienia publicznego zgodnie z poniższym.</w:t>
      </w:r>
    </w:p>
    <w:p w:rsidR="00560F41" w:rsidRDefault="00560F41" w:rsidP="00560F41">
      <w:pPr>
        <w:jc w:val="both"/>
        <w:rPr>
          <w:sz w:val="22"/>
          <w:szCs w:val="22"/>
        </w:rPr>
      </w:pPr>
    </w:p>
    <w:p w:rsidR="00560F41" w:rsidRDefault="00560F41" w:rsidP="00560F41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Zamawiający wszczął postępowanie o udzielenie zamówienia publicznego poprzez wysłanie zaproszeń do złożenia oferty do po</w:t>
      </w:r>
      <w:r w:rsidR="00CC2196">
        <w:rPr>
          <w:sz w:val="22"/>
          <w:szCs w:val="22"/>
        </w:rPr>
        <w:t>tencjalnych wykonawców w dniu 16.02</w:t>
      </w:r>
      <w:r>
        <w:rPr>
          <w:sz w:val="22"/>
          <w:szCs w:val="22"/>
        </w:rPr>
        <w:t>.2017 r. Termin na skła</w:t>
      </w:r>
      <w:r w:rsidR="00CC2196">
        <w:rPr>
          <w:sz w:val="22"/>
          <w:szCs w:val="22"/>
        </w:rPr>
        <w:t>danie ofert ustalono na dzień 24.02</w:t>
      </w:r>
      <w:r>
        <w:rPr>
          <w:sz w:val="22"/>
          <w:szCs w:val="22"/>
        </w:rPr>
        <w:t>.2017 r. do godz. 11:00.</w:t>
      </w:r>
    </w:p>
    <w:p w:rsidR="00560F41" w:rsidRDefault="00560F41" w:rsidP="00560F41">
      <w:pPr>
        <w:jc w:val="both"/>
        <w:rPr>
          <w:sz w:val="22"/>
          <w:szCs w:val="22"/>
        </w:rPr>
      </w:pPr>
    </w:p>
    <w:p w:rsidR="00560F41" w:rsidRDefault="00560F41" w:rsidP="00560F41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ab/>
        <w:t xml:space="preserve">Do upływu terminu składania ofert do siedziby zamawiającego została złożona 1 oferta wykonawcy </w:t>
      </w:r>
      <w:r w:rsidR="00CC2196">
        <w:rPr>
          <w:i/>
          <w:sz w:val="22"/>
          <w:szCs w:val="22"/>
        </w:rPr>
        <w:t>SZMIGIEL ZNAKI Przemysław Szmigiel, ul. Traktorowa 202, Łódź</w:t>
      </w:r>
      <w:r w:rsidR="00CC2196">
        <w:rPr>
          <w:sz w:val="22"/>
          <w:szCs w:val="22"/>
        </w:rPr>
        <w:t xml:space="preserve"> na kwotę brutto: 36 709,70 </w:t>
      </w:r>
      <w:r>
        <w:rPr>
          <w:sz w:val="22"/>
          <w:szCs w:val="22"/>
        </w:rPr>
        <w:t>zł.</w:t>
      </w:r>
    </w:p>
    <w:p w:rsidR="00560F41" w:rsidRDefault="00560F41" w:rsidP="00560F4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560F41" w:rsidRDefault="00560F41" w:rsidP="00560F41">
      <w:pPr>
        <w:jc w:val="both"/>
        <w:rPr>
          <w:i/>
          <w:sz w:val="22"/>
          <w:szCs w:val="22"/>
        </w:rPr>
      </w:pPr>
      <w:r>
        <w:rPr>
          <w:bCs/>
          <w:sz w:val="22"/>
          <w:szCs w:val="22"/>
        </w:rPr>
        <w:tab/>
        <w:t xml:space="preserve">Jak stanowi paragraf 25 ust. 1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2 Regulaminu Udzielania Zamówień Publicznych                          o wartości nie przekraczającej wyrażonej w złotych równowartości kwoty, o której mowa w art. 4 </w:t>
      </w:r>
      <w:proofErr w:type="spellStart"/>
      <w:r>
        <w:rPr>
          <w:bCs/>
          <w:sz w:val="22"/>
          <w:szCs w:val="22"/>
        </w:rPr>
        <w:t>pkt</w:t>
      </w:r>
      <w:proofErr w:type="spellEnd"/>
      <w:r>
        <w:rPr>
          <w:bCs/>
          <w:sz w:val="22"/>
          <w:szCs w:val="22"/>
        </w:rPr>
        <w:t xml:space="preserve"> 8 ustawy Prawo zamówień publicznych („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 xml:space="preserve">”) w Urzędzie Miasta w Tomaszowie Mazowieckim, </w:t>
      </w:r>
      <w:r>
        <w:rPr>
          <w:sz w:val="22"/>
          <w:szCs w:val="22"/>
        </w:rPr>
        <w:t>zamawiający unieważnia postępowanie o udzielenie zamówienia, jeżeli: „</w:t>
      </w:r>
      <w:r>
        <w:rPr>
          <w:i/>
          <w:sz w:val="22"/>
          <w:szCs w:val="22"/>
        </w:rPr>
        <w:t>nie złożono co najmniej                   2 ważnych ofert – w przypadku zapytania ofertowego przekazywanego wykonawcom”.</w:t>
      </w:r>
    </w:p>
    <w:p w:rsidR="00560F41" w:rsidRDefault="00560F41" w:rsidP="00560F41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560F41" w:rsidRDefault="00560F41" w:rsidP="00560F41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Mając na uwadze stan faktyczny powyższa czynność zamawiającego jest zasadna.</w:t>
      </w:r>
    </w:p>
    <w:p w:rsidR="00560F41" w:rsidRDefault="00560F41" w:rsidP="00560F41">
      <w:pPr>
        <w:jc w:val="both"/>
        <w:rPr>
          <w:i/>
          <w:sz w:val="22"/>
          <w:szCs w:val="22"/>
        </w:rPr>
      </w:pPr>
    </w:p>
    <w:p w:rsidR="00F069B3" w:rsidRDefault="00F069B3"/>
    <w:sectPr w:rsidR="00F069B3" w:rsidSect="00F069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560F41"/>
    <w:rsid w:val="004C0B12"/>
    <w:rsid w:val="00560F41"/>
    <w:rsid w:val="00CC2196"/>
    <w:rsid w:val="00F06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0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1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281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5</cp:revision>
  <cp:lastPrinted>2017-01-30T10:40:00Z</cp:lastPrinted>
  <dcterms:created xsi:type="dcterms:W3CDTF">2017-01-30T10:33:00Z</dcterms:created>
  <dcterms:modified xsi:type="dcterms:W3CDTF">2017-02-27T07:55:00Z</dcterms:modified>
</cp:coreProperties>
</file>