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E4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 w:rsidRPr="003516BF">
        <w:rPr>
          <w:rFonts w:ascii="Book Antiqua" w:hAnsi="Book Antiqua"/>
          <w:b w:val="0"/>
          <w:sz w:val="22"/>
          <w:szCs w:val="22"/>
        </w:rPr>
        <w:t xml:space="preserve">    </w:t>
      </w:r>
      <w:r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 w:rsidR="00AF436B">
        <w:rPr>
          <w:rFonts w:ascii="Book Antiqua" w:hAnsi="Book Antiqua"/>
          <w:b w:val="0"/>
          <w:sz w:val="22"/>
          <w:szCs w:val="22"/>
        </w:rPr>
        <w:t xml:space="preserve">15 lutego </w:t>
      </w:r>
      <w:r>
        <w:rPr>
          <w:rFonts w:ascii="Book Antiqua" w:hAnsi="Book Antiqua"/>
          <w:b w:val="0"/>
          <w:sz w:val="22"/>
          <w:szCs w:val="22"/>
        </w:rPr>
        <w:t xml:space="preserve"> 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7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445DD2" w:rsidRPr="00445DD2" w:rsidRDefault="00445DD2" w:rsidP="00445DD2"/>
    <w:p w:rsidR="006B3AE4" w:rsidRPr="003516BF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6B3AE4" w:rsidRPr="003516BF" w:rsidRDefault="006B3AE4" w:rsidP="006B3AE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6B3AE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6B3AE4" w:rsidRPr="00F8313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91099D">
        <w:rPr>
          <w:rFonts w:ascii="Book Antiqua" w:hAnsi="Book Antiqua"/>
          <w:i/>
          <w:sz w:val="20"/>
          <w:szCs w:val="20"/>
        </w:rPr>
        <w:t>Znak:BRM.0002.</w:t>
      </w:r>
      <w:r w:rsidR="00360C0F">
        <w:rPr>
          <w:rFonts w:ascii="Book Antiqua" w:hAnsi="Book Antiqua"/>
          <w:i/>
          <w:sz w:val="20"/>
          <w:szCs w:val="20"/>
        </w:rPr>
        <w:t>41</w:t>
      </w:r>
      <w:r w:rsidRPr="0091099D">
        <w:rPr>
          <w:rFonts w:ascii="Book Antiqua" w:hAnsi="Book Antiqua"/>
          <w:i/>
          <w:sz w:val="20"/>
          <w:szCs w:val="20"/>
        </w:rPr>
        <w:t>.201</w:t>
      </w:r>
      <w:r>
        <w:rPr>
          <w:rFonts w:ascii="Book Antiqua" w:hAnsi="Book Antiqua"/>
          <w:i/>
          <w:sz w:val="20"/>
          <w:szCs w:val="20"/>
        </w:rPr>
        <w:t>7</w:t>
      </w:r>
    </w:p>
    <w:p w:rsidR="006B3AE4" w:rsidRDefault="006B3AE4" w:rsidP="006B3AE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 xml:space="preserve">(t.j. Dz. U. z 2016 r. poz. 446, </w:t>
      </w:r>
      <w:r w:rsidRPr="0008075D">
        <w:rPr>
          <w:rFonts w:ascii="Book Antiqua" w:hAnsi="Book Antiqua"/>
          <w:sz w:val="22"/>
          <w:szCs w:val="22"/>
        </w:rPr>
        <w:t>poz. 1579</w:t>
      </w:r>
      <w:r>
        <w:rPr>
          <w:rFonts w:ascii="Book Antiqua" w:hAnsi="Book Antiqua"/>
          <w:sz w:val="22"/>
          <w:szCs w:val="22"/>
        </w:rPr>
        <w:t xml:space="preserve">, poz. 1948.)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3516BF">
        <w:rPr>
          <w:rFonts w:ascii="Book Antiqua" w:hAnsi="Book Antiqua"/>
          <w:b/>
          <w:u w:val="single"/>
        </w:rPr>
        <w:t xml:space="preserve">na dzień </w:t>
      </w:r>
      <w:r w:rsidR="00360C0F">
        <w:rPr>
          <w:rFonts w:ascii="Book Antiqua" w:hAnsi="Book Antiqua"/>
          <w:b/>
          <w:u w:val="single"/>
        </w:rPr>
        <w:t>23 lutego</w:t>
      </w:r>
      <w:r>
        <w:rPr>
          <w:rFonts w:ascii="Book Antiqua" w:hAnsi="Book Antiqua"/>
          <w:b/>
          <w:u w:val="single"/>
        </w:rPr>
        <w:t xml:space="preserve"> 2</w:t>
      </w:r>
      <w:r w:rsidRPr="003516BF">
        <w:rPr>
          <w:rFonts w:ascii="Book Antiqua" w:hAnsi="Book Antiqua"/>
          <w:b/>
          <w:u w:val="single"/>
        </w:rPr>
        <w:t>01</w:t>
      </w:r>
      <w:r>
        <w:rPr>
          <w:rFonts w:ascii="Book Antiqua" w:hAnsi="Book Antiqua"/>
          <w:b/>
          <w:u w:val="single"/>
        </w:rPr>
        <w:t>7</w:t>
      </w:r>
      <w:r w:rsidRPr="003516BF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(czwartek) </w:t>
      </w:r>
      <w:r w:rsidRPr="003516BF">
        <w:rPr>
          <w:rFonts w:ascii="Book Antiqua" w:hAnsi="Book Antiqua"/>
          <w:b/>
          <w:u w:val="single"/>
        </w:rPr>
        <w:t xml:space="preserve">o godz. </w:t>
      </w:r>
      <w:r>
        <w:rPr>
          <w:rFonts w:ascii="Book Antiqua" w:hAnsi="Book Antiqua"/>
          <w:b/>
          <w:u w:val="single"/>
        </w:rPr>
        <w:t>11.</w:t>
      </w:r>
      <w:r w:rsidRPr="003516BF">
        <w:rPr>
          <w:rFonts w:ascii="Book Antiqua" w:hAnsi="Book Antiqua"/>
          <w:b/>
          <w:u w:val="single"/>
        </w:rPr>
        <w:t>00</w:t>
      </w:r>
      <w:r>
        <w:rPr>
          <w:rFonts w:ascii="Book Antiqua" w:hAnsi="Book Antiqua"/>
          <w:b/>
          <w:u w:val="single"/>
        </w:rPr>
        <w:t xml:space="preserve"> 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  w sali obrad (nr 22) Urzędu Miasta w Tomaszowie Maz. przy ul. POW 10/16</w:t>
      </w:r>
    </w:p>
    <w:p w:rsidR="006B3AE4" w:rsidRDefault="006B3AE4" w:rsidP="006B3AE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 w:rsidRPr="003516BF">
        <w:rPr>
          <w:rFonts w:ascii="Book Antiqua" w:hAnsi="Book Antiqua"/>
          <w:b/>
        </w:rPr>
        <w:t xml:space="preserve">          </w:t>
      </w:r>
      <w:r>
        <w:rPr>
          <w:rFonts w:ascii="Book Antiqua" w:hAnsi="Book Antiqua"/>
          <w:b/>
        </w:rPr>
        <w:t>XL</w:t>
      </w:r>
      <w:r w:rsidR="00360C0F">
        <w:rPr>
          <w:rFonts w:ascii="Book Antiqua" w:hAnsi="Book Antiqua"/>
          <w:b/>
        </w:rPr>
        <w:t>I</w:t>
      </w:r>
      <w:r>
        <w:rPr>
          <w:rFonts w:ascii="Book Antiqua" w:hAnsi="Book Antiqua"/>
          <w:b/>
        </w:rPr>
        <w:t xml:space="preserve"> </w:t>
      </w:r>
      <w:r w:rsidRPr="003516BF">
        <w:rPr>
          <w:rFonts w:ascii="Book Antiqua" w:hAnsi="Book Antiqua"/>
          <w:b/>
        </w:rPr>
        <w:t>sesję Rady Miejskiej Tomaszowa Maz.</w:t>
      </w:r>
    </w:p>
    <w:p w:rsidR="006B3AE4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6B3AE4" w:rsidRPr="003516BF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>Otwarcie sesji i powitanie zebranych.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Przedstawienie porządku obrad </w:t>
      </w:r>
      <w:r w:rsidR="00AF7794">
        <w:rPr>
          <w:rFonts w:ascii="Book Antiqua" w:hAnsi="Book Antiqua"/>
        </w:rPr>
        <w:t>XLI</w:t>
      </w:r>
      <w:r w:rsidR="0002449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s</w:t>
      </w:r>
      <w:r w:rsidRPr="003516BF">
        <w:rPr>
          <w:rFonts w:ascii="Book Antiqua" w:hAnsi="Book Antiqua"/>
        </w:rPr>
        <w:t>esji Rady Miejskiej.</w:t>
      </w:r>
    </w:p>
    <w:p w:rsidR="006B3AE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>Przyjęcie protokoł</w:t>
      </w:r>
      <w:r w:rsidR="00AF7794">
        <w:rPr>
          <w:rFonts w:ascii="Book Antiqua" w:hAnsi="Book Antiqua"/>
        </w:rPr>
        <w:t>u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z</w:t>
      </w:r>
      <w:r>
        <w:rPr>
          <w:rFonts w:ascii="Book Antiqua" w:hAnsi="Book Antiqua"/>
        </w:rPr>
        <w:t xml:space="preserve"> </w:t>
      </w:r>
      <w:r w:rsidR="00AF7794">
        <w:rPr>
          <w:rFonts w:ascii="Book Antiqua" w:hAnsi="Book Antiqua"/>
        </w:rPr>
        <w:t>XL</w:t>
      </w:r>
      <w:r>
        <w:rPr>
          <w:rFonts w:ascii="Book Antiqua" w:hAnsi="Book Antiqua"/>
        </w:rPr>
        <w:t xml:space="preserve"> sesji Rady Miejskiej Tomaszowa Mazowieckiego </w:t>
      </w:r>
      <w:r w:rsidR="00360C0F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z dnia </w:t>
      </w:r>
      <w:r w:rsidR="00360C0F">
        <w:rPr>
          <w:rFonts w:ascii="Book Antiqua" w:hAnsi="Book Antiqua"/>
        </w:rPr>
        <w:t>26</w:t>
      </w:r>
      <w:r>
        <w:rPr>
          <w:rFonts w:ascii="Book Antiqua" w:hAnsi="Book Antiqua"/>
        </w:rPr>
        <w:t xml:space="preserve"> stycznia 2017 roku. </w:t>
      </w:r>
    </w:p>
    <w:p w:rsidR="00AF7794" w:rsidRDefault="00AF779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</w:t>
      </w:r>
      <w:r w:rsidR="0002449B">
        <w:rPr>
          <w:rFonts w:ascii="Book Antiqua" w:hAnsi="Book Antiqua"/>
        </w:rPr>
        <w:t xml:space="preserve">ęcie uchwały w sprawie określenia kryteriów obowiązujących </w:t>
      </w:r>
      <w:r w:rsidR="00D521A4">
        <w:rPr>
          <w:rFonts w:ascii="Book Antiqua" w:hAnsi="Book Antiqua"/>
        </w:rPr>
        <w:br/>
      </w:r>
      <w:r w:rsidR="0002449B">
        <w:rPr>
          <w:rFonts w:ascii="Book Antiqua" w:hAnsi="Book Antiqua"/>
        </w:rPr>
        <w:t>w postępowaniu</w:t>
      </w:r>
      <w:r w:rsidR="00870F42">
        <w:rPr>
          <w:rFonts w:ascii="Book Antiqua" w:hAnsi="Book Antiqua"/>
        </w:rPr>
        <w:t xml:space="preserve"> rekrutacyjnym</w:t>
      </w:r>
      <w:r w:rsidR="0002449B">
        <w:rPr>
          <w:rFonts w:ascii="Book Antiqua" w:hAnsi="Book Antiqua"/>
        </w:rPr>
        <w:t xml:space="preserve"> do klasy pierwszej szkół podstawowych prowadzonych  przez Gminę</w:t>
      </w:r>
      <w:r w:rsidR="00870F42">
        <w:rPr>
          <w:rFonts w:ascii="Book Antiqua" w:hAnsi="Book Antiqua"/>
        </w:rPr>
        <w:t>- Miasto Tomaszów M</w:t>
      </w:r>
      <w:r w:rsidR="0002449B">
        <w:rPr>
          <w:rFonts w:ascii="Book Antiqua" w:hAnsi="Book Antiqua"/>
        </w:rPr>
        <w:t xml:space="preserve">azowiecki dla kandydatów zamieszkałych poza obwodem wybranej szkoły. </w:t>
      </w:r>
    </w:p>
    <w:p w:rsidR="006B3AE4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 z wysokości średnich wynagrodzeń nauczycieli.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</w:t>
      </w:r>
      <w:r w:rsidR="00870F42">
        <w:rPr>
          <w:rFonts w:ascii="Book Antiqua" w:hAnsi="Book Antiqua"/>
        </w:rPr>
        <w:t>ły w sprawie zmian w „Budżecie Miasta Tomaszowa Mazowieckiego na rok 2017”.</w:t>
      </w:r>
    </w:p>
    <w:p w:rsidR="006B3AE4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XXX</w:t>
      </w:r>
      <w:r w:rsidR="00EF6A68">
        <w:rPr>
          <w:rFonts w:ascii="Book Antiqua" w:hAnsi="Book Antiqua"/>
        </w:rPr>
        <w:t>VIII/342/2016 Rady Miejskiej Tomaszowa Mazowieckiego z dnia 21 grudnia 2016 r. w sprawie uchwalenia „Wieloletniej Prognozy Finansowej Miasta Tomaszowa Mazowieckiego na lata 2017-2030”</w:t>
      </w:r>
      <w:r w:rsidR="00BC00C8">
        <w:rPr>
          <w:rFonts w:ascii="Book Antiqua" w:hAnsi="Book Antiqua"/>
        </w:rPr>
        <w:t>.</w:t>
      </w:r>
    </w:p>
    <w:p w:rsidR="006B3AE4" w:rsidRDefault="00BC00C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utworzenia samorządowej jednostki organizacyjnej pod nazwą Centrum Usług Wspólnych Gminy Miasto Tomaszów Mazowiecki oraz nadania jej statutu.</w:t>
      </w:r>
    </w:p>
    <w:p w:rsidR="006B3AE4" w:rsidRDefault="00BC00C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</w:t>
      </w:r>
      <w:r w:rsidR="00B328F9">
        <w:rPr>
          <w:rFonts w:ascii="Book Antiqua" w:hAnsi="Book Antiqua"/>
        </w:rPr>
        <w:t xml:space="preserve">własność Gminy Miasto Tomaszów Mazowiecki, położonej </w:t>
      </w:r>
      <w:r w:rsidR="00C227B1">
        <w:rPr>
          <w:rFonts w:ascii="Book Antiqua" w:hAnsi="Book Antiqua"/>
        </w:rPr>
        <w:br/>
      </w:r>
      <w:r w:rsidR="00B328F9">
        <w:rPr>
          <w:rFonts w:ascii="Book Antiqua" w:hAnsi="Book Antiqua"/>
        </w:rPr>
        <w:t>w Tomaszowie Mazowieckim przy ulicy Granicznej nr 65.</w:t>
      </w:r>
    </w:p>
    <w:p w:rsidR="00234BCB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234BCB">
        <w:rPr>
          <w:rFonts w:ascii="Book Antiqua" w:hAnsi="Book Antiqua"/>
        </w:rPr>
        <w:t xml:space="preserve">Podjęcie uchwały w sprawie </w:t>
      </w:r>
      <w:r w:rsidR="00C227B1" w:rsidRPr="00234BCB">
        <w:rPr>
          <w:rFonts w:ascii="Book Antiqua" w:hAnsi="Book Antiqua"/>
        </w:rPr>
        <w:t>wyrażenia zgody na wniesienie nieruchomości stanowiącej własność Gminy Miasto Tomaszów Mazowiecki w</w:t>
      </w:r>
      <w:r w:rsidR="00234BCB" w:rsidRPr="00234BCB">
        <w:rPr>
          <w:rFonts w:ascii="Book Antiqua" w:hAnsi="Book Antiqua"/>
        </w:rPr>
        <w:t xml:space="preserve"> formie aportu do Tomaszowskiego Towarzystwa Budownictwa Społecznego Spółki </w:t>
      </w:r>
      <w:r w:rsidR="00234BCB" w:rsidRPr="00234BCB">
        <w:rPr>
          <w:rFonts w:ascii="Book Antiqua" w:hAnsi="Book Antiqua"/>
        </w:rPr>
        <w:br/>
        <w:t>z ograniczoną odpowiedzialnością z siedzibą w Tomaszowie Mazowieckim.</w:t>
      </w:r>
    </w:p>
    <w:p w:rsidR="00234BCB" w:rsidRDefault="0035216E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zaproszenia do osiedlenia się na terenie Gminy Miasto Tomaszów Mazowiecki, w ramach procedury repatriacyjnej jednej nieokreślonej imiennie rodziny polskiego pochodzenia.</w:t>
      </w:r>
    </w:p>
    <w:p w:rsidR="00234BCB" w:rsidRPr="00D521A4" w:rsidRDefault="00F81898" w:rsidP="00D521A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 xml:space="preserve">Informacja o realizacji </w:t>
      </w:r>
      <w:r w:rsidR="00D521A4">
        <w:rPr>
          <w:rFonts w:ascii="Book Antiqua" w:hAnsi="Book Antiqua"/>
        </w:rPr>
        <w:t xml:space="preserve">uchwał Rady Miejskiej Tomaszowa Mazowieckiego </w:t>
      </w:r>
      <w:r w:rsidR="00D521A4">
        <w:rPr>
          <w:rFonts w:ascii="Book Antiqua" w:hAnsi="Book Antiqua"/>
        </w:rPr>
        <w:br/>
        <w:t>w drugim półroczu 2016 roku.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A8147A">
        <w:rPr>
          <w:rFonts w:ascii="Book Antiqua" w:hAnsi="Book Antiqua" w:cs="Estrangelo Edessa"/>
        </w:rPr>
        <w:t xml:space="preserve">Informacja o działalności Prezydenta Miasta w okresie między sesjami </w:t>
      </w:r>
      <w:r w:rsidRPr="00A8147A">
        <w:rPr>
          <w:rFonts w:ascii="Book Antiqua" w:hAnsi="Book Antiqua" w:cs="Estrangelo Edessa"/>
        </w:rPr>
        <w:br/>
        <w:t>oraz z wykonania uchwał podjętych na poprzedniej sesji.</w:t>
      </w:r>
    </w:p>
    <w:p w:rsidR="006B3AE4" w:rsidRPr="00F8313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 xml:space="preserve">Informacja o działalności Przewodniczącego Rady Miejskiej </w:t>
      </w:r>
      <w:r w:rsidR="00D66122">
        <w:rPr>
          <w:rFonts w:ascii="Book Antiqua" w:hAnsi="Book Antiqua" w:cs="Estrangelo Edessa"/>
        </w:rPr>
        <w:br/>
      </w:r>
      <w:r w:rsidRPr="003516BF">
        <w:rPr>
          <w:rFonts w:ascii="Book Antiqua" w:hAnsi="Book Antiqua" w:cs="Estrangelo Edessa"/>
        </w:rPr>
        <w:t xml:space="preserve">i </w:t>
      </w:r>
      <w:r>
        <w:rPr>
          <w:rFonts w:ascii="Book Antiqua" w:hAnsi="Book Antiqua" w:cs="Estrangelo Edessa"/>
        </w:rPr>
        <w:t>W</w:t>
      </w:r>
      <w:r w:rsidRPr="003516BF">
        <w:rPr>
          <w:rFonts w:ascii="Book Antiqua" w:hAnsi="Book Antiqua" w:cs="Estrangelo Edessa"/>
        </w:rPr>
        <w:t>iceprzewodniczących w okresie między sesjami.</w:t>
      </w:r>
    </w:p>
    <w:p w:rsidR="006B3AE4" w:rsidRPr="00DF0505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Interpelacje i wnioski radnych.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Korespondencja i sprawy różne.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Zamknięcie obrad </w:t>
      </w:r>
      <w:r>
        <w:rPr>
          <w:rFonts w:ascii="Book Antiqua" w:hAnsi="Book Antiqua"/>
        </w:rPr>
        <w:t>XL</w:t>
      </w:r>
      <w:r w:rsidR="00D521A4">
        <w:rPr>
          <w:rFonts w:ascii="Book Antiqua" w:hAnsi="Book Antiqua"/>
        </w:rPr>
        <w:t>I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sesji Rady Miejskiej.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445DD2" w:rsidRPr="00445DD2" w:rsidRDefault="00445DD2" w:rsidP="006B3AE4">
      <w:pPr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art.20 ust.1 ustawy z dnia 8 marca 1990 r. o samorządzie gminnym (t.j. Dz. U. z 2016 r. poz.446,poz.1579).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/>
    <w:p w:rsidR="008E749A" w:rsidRDefault="008E749A"/>
    <w:sectPr w:rsidR="008E749A" w:rsidSect="00ED5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6B3AE4"/>
    <w:rsid w:val="0002449B"/>
    <w:rsid w:val="00234BCB"/>
    <w:rsid w:val="0035216E"/>
    <w:rsid w:val="00360C0F"/>
    <w:rsid w:val="00445DD2"/>
    <w:rsid w:val="004F0689"/>
    <w:rsid w:val="004F4745"/>
    <w:rsid w:val="006B3AE4"/>
    <w:rsid w:val="00870F42"/>
    <w:rsid w:val="008E749A"/>
    <w:rsid w:val="00AF436B"/>
    <w:rsid w:val="00AF7794"/>
    <w:rsid w:val="00B328F9"/>
    <w:rsid w:val="00BC00C8"/>
    <w:rsid w:val="00C227B1"/>
    <w:rsid w:val="00C32D24"/>
    <w:rsid w:val="00D521A4"/>
    <w:rsid w:val="00D66122"/>
    <w:rsid w:val="00EF6A68"/>
    <w:rsid w:val="00F81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AE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6B3AE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6B3AE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3AE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AE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A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3A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3A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hchyra</cp:lastModifiedBy>
  <cp:revision>2</cp:revision>
  <cp:lastPrinted>2017-02-15T12:28:00Z</cp:lastPrinted>
  <dcterms:created xsi:type="dcterms:W3CDTF">2017-02-15T12:30:00Z</dcterms:created>
  <dcterms:modified xsi:type="dcterms:W3CDTF">2017-02-15T12:30:00Z</dcterms:modified>
</cp:coreProperties>
</file>